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EDC66A" w14:textId="11FC2E70" w:rsidR="0021396C" w:rsidRPr="003C7B95" w:rsidRDefault="0021396C" w:rsidP="0021396C">
      <w:pPr>
        <w:rPr>
          <w:b/>
        </w:rPr>
      </w:pPr>
      <w:r w:rsidRPr="003C7B95">
        <w:rPr>
          <w:sz w:val="48"/>
          <w:szCs w:val="48"/>
        </w:rPr>
        <w:t xml:space="preserve">Sistema Inteligente de Soporte Técnico para Diagnóstico y Reparación de </w:t>
      </w:r>
      <w:r w:rsidR="00630BC7">
        <w:rPr>
          <w:sz w:val="48"/>
          <w:szCs w:val="48"/>
        </w:rPr>
        <w:t>Microondas</w:t>
      </w:r>
      <w:r w:rsidRPr="003C7B95">
        <w:rPr>
          <w:sz w:val="48"/>
          <w:szCs w:val="48"/>
        </w:rPr>
        <w:t xml:space="preserve"> basado en Comprensión de Lenguaje Natural</w:t>
      </w:r>
    </w:p>
    <w:p w14:paraId="6F02E514" w14:textId="42282F84" w:rsidR="0025515B" w:rsidRPr="003C7B95" w:rsidRDefault="0021396C">
      <w:pPr>
        <w:pBdr>
          <w:top w:val="nil"/>
          <w:left w:val="nil"/>
          <w:bottom w:val="nil"/>
          <w:right w:val="nil"/>
          <w:between w:val="nil"/>
        </w:pBdr>
        <w:spacing w:after="280"/>
        <w:rPr>
          <w:color w:val="000000"/>
          <w:sz w:val="48"/>
          <w:szCs w:val="48"/>
        </w:rPr>
        <w:sectPr w:rsidR="0025515B" w:rsidRPr="003C7B95">
          <w:footerReference w:type="default" r:id="rId9"/>
          <w:footerReference w:type="first" r:id="rId10"/>
          <w:pgSz w:w="11906" w:h="16838"/>
          <w:pgMar w:top="540" w:right="893" w:bottom="1440" w:left="893" w:header="720" w:footer="720" w:gutter="0"/>
          <w:pgNumType w:start="1"/>
          <w:cols w:space="720"/>
          <w:titlePg/>
        </w:sectPr>
      </w:pPr>
      <w:r w:rsidRPr="003C7B95">
        <w:rPr>
          <w:sz w:val="48"/>
          <w:szCs w:val="48"/>
        </w:rPr>
        <w:t xml:space="preserve"> </w:t>
      </w:r>
    </w:p>
    <w:p w14:paraId="083A8C29" w14:textId="2B6E6D28" w:rsidR="00C83B18" w:rsidRDefault="00C83B18" w:rsidP="00C83B18">
      <w:pPr>
        <w:pBdr>
          <w:top w:val="nil"/>
          <w:left w:val="nil"/>
          <w:bottom w:val="nil"/>
          <w:right w:val="nil"/>
          <w:between w:val="nil"/>
        </w:pBdr>
        <w:spacing w:before="360" w:after="40"/>
        <w:rPr>
          <w:sz w:val="18"/>
          <w:szCs w:val="18"/>
        </w:rPr>
      </w:pPr>
      <w:r>
        <w:rPr>
          <w:color w:val="000000"/>
          <w:sz w:val="18"/>
          <w:szCs w:val="18"/>
        </w:rPr>
        <w:t>1</w:t>
      </w:r>
      <w:r>
        <w:rPr>
          <w:color w:val="000000"/>
          <w:sz w:val="18"/>
          <w:szCs w:val="18"/>
          <w:vertAlign w:val="superscript"/>
        </w:rPr>
        <w:t>st</w:t>
      </w:r>
      <w:r>
        <w:rPr>
          <w:color w:val="000000"/>
          <w:sz w:val="18"/>
          <w:szCs w:val="18"/>
        </w:rPr>
        <w:t xml:space="preserve"> </w:t>
      </w:r>
      <w:r w:rsidR="004420FA">
        <w:rPr>
          <w:sz w:val="18"/>
          <w:szCs w:val="18"/>
        </w:rPr>
        <w:t>Stephanny Gabriela Sanchez</w:t>
      </w:r>
      <w:r>
        <w:rPr>
          <w:color w:val="000000"/>
          <w:sz w:val="18"/>
          <w:szCs w:val="18"/>
        </w:rPr>
        <w:br/>
      </w:r>
      <w:r>
        <w:rPr>
          <w:i/>
          <w:sz w:val="18"/>
          <w:szCs w:val="18"/>
        </w:rPr>
        <w:t>Universidad Nacional de Ingeniería</w:t>
      </w:r>
      <w:r>
        <w:rPr>
          <w:i/>
          <w:color w:val="000000"/>
          <w:sz w:val="18"/>
          <w:szCs w:val="18"/>
        </w:rPr>
        <w:br/>
      </w:r>
      <w:r>
        <w:rPr>
          <w:sz w:val="18"/>
          <w:szCs w:val="18"/>
        </w:rPr>
        <w:t xml:space="preserve">Lima, </w:t>
      </w:r>
      <w:r w:rsidR="00ED38B3">
        <w:rPr>
          <w:sz w:val="18"/>
          <w:szCs w:val="18"/>
        </w:rPr>
        <w:t>Perú</w:t>
      </w:r>
      <w:r>
        <w:rPr>
          <w:sz w:val="18"/>
          <w:szCs w:val="18"/>
        </w:rPr>
        <w:br/>
      </w:r>
      <w:r w:rsidR="004420FA">
        <w:rPr>
          <w:sz w:val="18"/>
          <w:szCs w:val="18"/>
        </w:rPr>
        <w:t>stephannygsanchezb@gmail.com</w:t>
      </w:r>
    </w:p>
    <w:p w14:paraId="491FC30E" w14:textId="7935FBF1" w:rsidR="00C83B18" w:rsidRDefault="0029535E" w:rsidP="00C83B18">
      <w:pPr>
        <w:pBdr>
          <w:top w:val="nil"/>
          <w:left w:val="nil"/>
          <w:bottom w:val="nil"/>
          <w:right w:val="nil"/>
          <w:between w:val="nil"/>
        </w:pBdr>
        <w:spacing w:before="360" w:after="40"/>
        <w:rPr>
          <w:color w:val="000000"/>
          <w:sz w:val="18"/>
          <w:szCs w:val="18"/>
        </w:rPr>
      </w:pPr>
      <w:r>
        <w:rPr>
          <w:color w:val="000000"/>
          <w:sz w:val="18"/>
          <w:szCs w:val="18"/>
        </w:rPr>
        <w:t xml:space="preserve"> </w:t>
      </w:r>
      <w:r w:rsidR="00C83B18">
        <w:br w:type="column"/>
      </w:r>
      <w:r w:rsidR="00C83B18">
        <w:rPr>
          <w:color w:val="000000"/>
          <w:sz w:val="18"/>
          <w:szCs w:val="18"/>
        </w:rPr>
        <w:t xml:space="preserve"> 2</w:t>
      </w:r>
      <w:r w:rsidR="00C83B18">
        <w:rPr>
          <w:color w:val="000000"/>
          <w:sz w:val="18"/>
          <w:szCs w:val="18"/>
          <w:vertAlign w:val="superscript"/>
        </w:rPr>
        <w:t>nd</w:t>
      </w:r>
      <w:r w:rsidR="00016735" w:rsidRPr="00016735">
        <w:rPr>
          <w:sz w:val="18"/>
          <w:szCs w:val="18"/>
        </w:rPr>
        <w:t xml:space="preserve"> </w:t>
      </w:r>
      <w:r w:rsidR="00016735">
        <w:rPr>
          <w:sz w:val="18"/>
          <w:szCs w:val="18"/>
        </w:rPr>
        <w:t>Diego Fernandez Álvarez</w:t>
      </w:r>
      <w:r w:rsidR="00C83B18">
        <w:rPr>
          <w:color w:val="000000"/>
          <w:sz w:val="18"/>
          <w:szCs w:val="18"/>
        </w:rPr>
        <w:br/>
      </w:r>
      <w:r w:rsidR="00C83B18">
        <w:rPr>
          <w:i/>
          <w:sz w:val="18"/>
          <w:szCs w:val="18"/>
        </w:rPr>
        <w:t>Universidad Nacional de Ingeniería</w:t>
      </w:r>
      <w:r w:rsidR="00C83B18">
        <w:rPr>
          <w:i/>
          <w:color w:val="000000"/>
          <w:sz w:val="18"/>
          <w:szCs w:val="18"/>
        </w:rPr>
        <w:br/>
      </w:r>
      <w:r w:rsidR="00C83B18">
        <w:rPr>
          <w:sz w:val="18"/>
          <w:szCs w:val="18"/>
        </w:rPr>
        <w:t xml:space="preserve">Lima, </w:t>
      </w:r>
      <w:r w:rsidR="00ED38B3">
        <w:rPr>
          <w:sz w:val="18"/>
          <w:szCs w:val="18"/>
        </w:rPr>
        <w:t>Perú</w:t>
      </w:r>
      <w:r w:rsidR="00C83B18">
        <w:rPr>
          <w:color w:val="000000"/>
          <w:sz w:val="18"/>
          <w:szCs w:val="18"/>
        </w:rPr>
        <w:br/>
      </w:r>
      <w:r w:rsidR="00016735">
        <w:rPr>
          <w:sz w:val="18"/>
          <w:szCs w:val="18"/>
        </w:rPr>
        <w:t>diego.fernandez.a@uni.pe</w:t>
      </w:r>
    </w:p>
    <w:p w14:paraId="628AD8D5" w14:textId="1D28323D" w:rsidR="00C83B18" w:rsidRDefault="00C83B18" w:rsidP="00C83B18">
      <w:pPr>
        <w:pBdr>
          <w:top w:val="nil"/>
          <w:left w:val="nil"/>
          <w:bottom w:val="nil"/>
          <w:right w:val="nil"/>
          <w:between w:val="nil"/>
        </w:pBdr>
        <w:spacing w:before="360" w:after="40"/>
        <w:rPr>
          <w:color w:val="000000"/>
          <w:sz w:val="18"/>
          <w:szCs w:val="18"/>
        </w:rPr>
      </w:pPr>
      <w:r>
        <w:rPr>
          <w:i/>
          <w:color w:val="000000"/>
          <w:sz w:val="18"/>
          <w:szCs w:val="18"/>
        </w:rPr>
        <w:br/>
      </w:r>
      <w:r>
        <w:br w:type="column"/>
      </w:r>
      <w:r>
        <w:rPr>
          <w:color w:val="000000"/>
          <w:sz w:val="18"/>
          <w:szCs w:val="18"/>
        </w:rPr>
        <w:t>3</w:t>
      </w:r>
      <w:r>
        <w:rPr>
          <w:color w:val="000000"/>
          <w:sz w:val="18"/>
          <w:szCs w:val="18"/>
          <w:vertAlign w:val="superscript"/>
        </w:rPr>
        <w:t>rd</w:t>
      </w:r>
      <w:r>
        <w:rPr>
          <w:color w:val="000000"/>
          <w:sz w:val="18"/>
          <w:szCs w:val="18"/>
        </w:rPr>
        <w:t xml:space="preserve"> </w:t>
      </w:r>
      <w:r>
        <w:rPr>
          <w:sz w:val="18"/>
          <w:szCs w:val="18"/>
        </w:rPr>
        <w:t xml:space="preserve">Jovani Quispe </w:t>
      </w:r>
      <w:proofErr w:type="spellStart"/>
      <w:r>
        <w:rPr>
          <w:sz w:val="18"/>
          <w:szCs w:val="18"/>
        </w:rPr>
        <w:t>Quispe</w:t>
      </w:r>
      <w:proofErr w:type="spellEnd"/>
      <w:r>
        <w:rPr>
          <w:color w:val="000000"/>
          <w:sz w:val="18"/>
          <w:szCs w:val="18"/>
        </w:rPr>
        <w:br/>
      </w:r>
      <w:r>
        <w:rPr>
          <w:i/>
          <w:sz w:val="18"/>
          <w:szCs w:val="18"/>
        </w:rPr>
        <w:t>Universidad Nacional de Ingeniería</w:t>
      </w:r>
      <w:r>
        <w:rPr>
          <w:i/>
          <w:sz w:val="18"/>
          <w:szCs w:val="18"/>
        </w:rPr>
        <w:br/>
      </w:r>
      <w:r>
        <w:rPr>
          <w:sz w:val="18"/>
          <w:szCs w:val="18"/>
        </w:rPr>
        <w:t xml:space="preserve">Lima, </w:t>
      </w:r>
      <w:r w:rsidR="00ED38B3">
        <w:rPr>
          <w:sz w:val="18"/>
          <w:szCs w:val="18"/>
        </w:rPr>
        <w:t>Perú</w:t>
      </w:r>
      <w:r>
        <w:rPr>
          <w:color w:val="000000"/>
          <w:sz w:val="18"/>
          <w:szCs w:val="18"/>
        </w:rPr>
        <w:br/>
      </w:r>
      <w:proofErr w:type="spellStart"/>
      <w:r w:rsidR="0029535E">
        <w:rPr>
          <w:i/>
          <w:sz w:val="18"/>
          <w:szCs w:val="18"/>
        </w:rPr>
        <w:t>quispejovani</w:t>
      </w:r>
      <w:proofErr w:type="spellEnd"/>
      <w:r w:rsidR="0029535E">
        <w:rPr>
          <w:i/>
          <w:sz w:val="18"/>
          <w:szCs w:val="18"/>
        </w:rPr>
        <w:t>@</w:t>
      </w:r>
      <w:r w:rsidR="00ED38B3" w:rsidRPr="00ED38B3">
        <w:rPr>
          <w:sz w:val="18"/>
          <w:szCs w:val="18"/>
        </w:rPr>
        <w:t xml:space="preserve"> </w:t>
      </w:r>
      <w:r w:rsidR="00ED38B3">
        <w:rPr>
          <w:sz w:val="18"/>
          <w:szCs w:val="18"/>
        </w:rPr>
        <w:t>Perú</w:t>
      </w:r>
      <w:r w:rsidR="0029535E">
        <w:rPr>
          <w:i/>
          <w:sz w:val="18"/>
          <w:szCs w:val="18"/>
        </w:rPr>
        <w:t>.com</w:t>
      </w:r>
    </w:p>
    <w:p w14:paraId="03AD610A" w14:textId="22E01A91" w:rsidR="00C83B18" w:rsidRDefault="0029535E" w:rsidP="00C83B18">
      <w:pPr>
        <w:pBdr>
          <w:top w:val="nil"/>
          <w:left w:val="nil"/>
          <w:bottom w:val="nil"/>
          <w:right w:val="nil"/>
          <w:between w:val="nil"/>
        </w:pBdr>
        <w:spacing w:before="360" w:after="40"/>
        <w:rPr>
          <w:color w:val="000000"/>
          <w:sz w:val="22"/>
          <w:szCs w:val="22"/>
        </w:rPr>
        <w:sectPr w:rsidR="00C83B18" w:rsidSect="00C83B18">
          <w:type w:val="continuous"/>
          <w:pgSz w:w="11906" w:h="16838"/>
          <w:pgMar w:top="450" w:right="893" w:bottom="1440" w:left="893" w:header="720" w:footer="720" w:gutter="0"/>
          <w:cols w:num="3" w:space="720" w:equalWidth="0">
            <w:col w:w="2893" w:space="720"/>
            <w:col w:w="2893" w:space="720"/>
            <w:col w:w="2893" w:space="0"/>
          </w:cols>
        </w:sectPr>
      </w:pPr>
      <w:r>
        <w:rPr>
          <w:color w:val="000000"/>
          <w:sz w:val="18"/>
          <w:szCs w:val="18"/>
        </w:rPr>
        <w:t xml:space="preserve"> </w:t>
      </w:r>
      <w:r w:rsidR="00C83B18">
        <w:rPr>
          <w:color w:val="000000"/>
          <w:sz w:val="18"/>
          <w:szCs w:val="18"/>
        </w:rPr>
        <w:br/>
      </w:r>
      <w:r>
        <w:rPr>
          <w:i/>
          <w:sz w:val="18"/>
          <w:szCs w:val="18"/>
        </w:rPr>
        <w:t xml:space="preserve"> </w:t>
      </w:r>
    </w:p>
    <w:p w14:paraId="150173E2" w14:textId="57324BAB" w:rsidR="00974749" w:rsidRPr="003C7B95" w:rsidRDefault="00000000" w:rsidP="00974749">
      <w:pPr>
        <w:sectPr w:rsidR="00974749" w:rsidRPr="003C7B95">
          <w:type w:val="continuous"/>
          <w:pgSz w:w="11906" w:h="16838"/>
          <w:pgMar w:top="450" w:right="893" w:bottom="1440" w:left="893" w:header="720" w:footer="720" w:gutter="0"/>
          <w:cols w:num="3" w:space="720" w:equalWidth="0">
            <w:col w:w="2893" w:space="720"/>
            <w:col w:w="2893" w:space="720"/>
            <w:col w:w="2893" w:space="0"/>
          </w:cols>
        </w:sectPr>
      </w:pPr>
      <w:r w:rsidRPr="003C7B95">
        <w:br w:type="column"/>
      </w:r>
    </w:p>
    <w:p w14:paraId="73C76E4E" w14:textId="77777777" w:rsidR="0025515B" w:rsidRDefault="00000000" w:rsidP="004420FA">
      <w:pPr>
        <w:jc w:val="both"/>
        <w:rPr>
          <w:color w:val="000000"/>
        </w:rPr>
      </w:pPr>
      <w:r w:rsidRPr="003C7B95">
        <w:t>Resumen</w:t>
      </w:r>
      <w:r w:rsidRPr="003C7B95">
        <w:rPr>
          <w:color w:val="000000"/>
        </w:rPr>
        <w:t>—</w:t>
      </w:r>
    </w:p>
    <w:p w14:paraId="3FC0D90E" w14:textId="77777777" w:rsidR="004420FA" w:rsidRPr="003C7B95" w:rsidRDefault="004420FA" w:rsidP="004420FA">
      <w:pPr>
        <w:jc w:val="both"/>
      </w:pPr>
    </w:p>
    <w:p w14:paraId="04B4714C" w14:textId="6DE04FB0" w:rsidR="0025515B" w:rsidRDefault="00792BC4" w:rsidP="004420FA">
      <w:pPr>
        <w:spacing w:line="276" w:lineRule="auto"/>
        <w:jc w:val="both"/>
      </w:pPr>
      <w:r w:rsidRPr="003C7B95">
        <w:t xml:space="preserve">Este proyecto presenta el desarrollo de un asistente de soporte técnico inteligente para el diagnóstico y reparación de electrodomésticos, utilizando la comprensión del lenguaje natural (NLU). El sistema busca resolver la inaccesibilidad de los manuales técnicos y el alto costo del soporte convencional. La solución se basa en la técnica de </w:t>
      </w:r>
      <w:proofErr w:type="spellStart"/>
      <w:r w:rsidRPr="003C7B95">
        <w:t>Retrieval</w:t>
      </w:r>
      <w:proofErr w:type="spellEnd"/>
      <w:r w:rsidRPr="003C7B95">
        <w:t xml:space="preserve"> </w:t>
      </w:r>
      <w:proofErr w:type="spellStart"/>
      <w:r w:rsidRPr="003C7B95">
        <w:t>Augmented</w:t>
      </w:r>
      <w:proofErr w:type="spellEnd"/>
      <w:r w:rsidRPr="003C7B95">
        <w:t xml:space="preserve"> </w:t>
      </w:r>
      <w:proofErr w:type="spellStart"/>
      <w:r w:rsidRPr="003C7B95">
        <w:t>Generation</w:t>
      </w:r>
      <w:proofErr w:type="spellEnd"/>
      <w:r w:rsidRPr="003C7B95">
        <w:t xml:space="preserve"> (RAG), que combina un </w:t>
      </w:r>
      <w:proofErr w:type="spellStart"/>
      <w:r w:rsidRPr="003C7B95">
        <w:t>Large</w:t>
      </w:r>
      <w:proofErr w:type="spellEnd"/>
      <w:r w:rsidRPr="003C7B95">
        <w:t xml:space="preserve"> </w:t>
      </w:r>
      <w:proofErr w:type="spellStart"/>
      <w:r w:rsidRPr="003C7B95">
        <w:t>Language</w:t>
      </w:r>
      <w:proofErr w:type="spellEnd"/>
      <w:r w:rsidRPr="003C7B95">
        <w:t xml:space="preserve"> </w:t>
      </w:r>
      <w:proofErr w:type="spellStart"/>
      <w:r w:rsidRPr="003C7B95">
        <w:t>Model</w:t>
      </w:r>
      <w:proofErr w:type="spellEnd"/>
      <w:r w:rsidRPr="003C7B95">
        <w:t xml:space="preserve"> (LLM) con una base de conocimiento especializada</w:t>
      </w:r>
      <w:r w:rsidR="00BB2C20">
        <w:t xml:space="preserve"> de 1000 entradas</w:t>
      </w:r>
      <w:r w:rsidRPr="003C7B95">
        <w:t xml:space="preserve">. A través de la librería </w:t>
      </w:r>
      <w:proofErr w:type="spellStart"/>
      <w:r w:rsidRPr="003C7B95">
        <w:t>LangChain</w:t>
      </w:r>
      <w:proofErr w:type="spellEnd"/>
      <w:r w:rsidRPr="003C7B95">
        <w:t>, el asistente es capaz de interpretar las consultas del usuario, buscar información relevante en su base de datos y generar respuestas precisas, seguras y contextualizadas. Este enfoque reduce el riesgo de "alucinaciones" y permite ofrecer un diagnóstico técnico y recomendaciones claras en lenguaje accesible, demostrando la viabilidad de usar IA generativa para resolver problemas prácticos del día a día.</w:t>
      </w:r>
    </w:p>
    <w:p w14:paraId="7DED17F9" w14:textId="77777777" w:rsidR="004420FA" w:rsidRPr="003C7B95" w:rsidRDefault="004420FA" w:rsidP="004420FA">
      <w:pPr>
        <w:jc w:val="both"/>
      </w:pPr>
    </w:p>
    <w:p w14:paraId="196B248A" w14:textId="5B927750" w:rsidR="0025515B" w:rsidRPr="003C7B95" w:rsidRDefault="00000000">
      <w:pPr>
        <w:pBdr>
          <w:top w:val="nil"/>
          <w:left w:val="nil"/>
          <w:bottom w:val="nil"/>
          <w:right w:val="nil"/>
          <w:between w:val="nil"/>
        </w:pBdr>
        <w:spacing w:after="200"/>
        <w:ind w:firstLine="272"/>
        <w:jc w:val="both"/>
        <w:rPr>
          <w:i/>
          <w:color w:val="000000"/>
          <w:sz w:val="18"/>
          <w:szCs w:val="18"/>
        </w:rPr>
      </w:pPr>
      <w:r w:rsidRPr="003C7B95">
        <w:rPr>
          <w:b/>
          <w:bCs/>
          <w:i/>
          <w:sz w:val="18"/>
          <w:szCs w:val="18"/>
        </w:rPr>
        <w:t>Palabra clave</w:t>
      </w:r>
      <w:r w:rsidRPr="003C7B95">
        <w:rPr>
          <w:i/>
          <w:color w:val="000000"/>
          <w:sz w:val="18"/>
          <w:szCs w:val="18"/>
        </w:rPr>
        <w:t>—</w:t>
      </w:r>
      <w:r w:rsidR="00D56838" w:rsidRPr="003C7B95">
        <w:rPr>
          <w:i/>
          <w:sz w:val="18"/>
          <w:szCs w:val="18"/>
        </w:rPr>
        <w:t>Asistente inteligente</w:t>
      </w:r>
      <w:r w:rsidRPr="003C7B95">
        <w:rPr>
          <w:i/>
          <w:color w:val="000000"/>
          <w:sz w:val="18"/>
          <w:szCs w:val="18"/>
        </w:rPr>
        <w:t>,</w:t>
      </w:r>
      <w:r w:rsidR="00D56838" w:rsidRPr="003C7B95">
        <w:rPr>
          <w:i/>
          <w:color w:val="000000"/>
          <w:sz w:val="18"/>
          <w:szCs w:val="18"/>
        </w:rPr>
        <w:t xml:space="preserve"> </w:t>
      </w:r>
      <w:r w:rsidR="00D56838" w:rsidRPr="003C7B95">
        <w:rPr>
          <w:i/>
          <w:sz w:val="18"/>
          <w:szCs w:val="18"/>
        </w:rPr>
        <w:t>RAG</w:t>
      </w:r>
      <w:r w:rsidRPr="003C7B95">
        <w:rPr>
          <w:i/>
          <w:sz w:val="18"/>
          <w:szCs w:val="18"/>
        </w:rPr>
        <w:t xml:space="preserve">, </w:t>
      </w:r>
      <w:proofErr w:type="spellStart"/>
      <w:r w:rsidR="00D56838" w:rsidRPr="003C7B95">
        <w:rPr>
          <w:i/>
          <w:sz w:val="18"/>
          <w:szCs w:val="18"/>
        </w:rPr>
        <w:t>LLMs</w:t>
      </w:r>
      <w:proofErr w:type="spellEnd"/>
      <w:r w:rsidRPr="003C7B95">
        <w:rPr>
          <w:i/>
          <w:sz w:val="18"/>
          <w:szCs w:val="18"/>
        </w:rPr>
        <w:t>,</w:t>
      </w:r>
      <w:r w:rsidR="00D56838" w:rsidRPr="003C7B95">
        <w:rPr>
          <w:i/>
          <w:sz w:val="18"/>
          <w:szCs w:val="18"/>
        </w:rPr>
        <w:t xml:space="preserve"> Diagnostico de </w:t>
      </w:r>
      <w:r w:rsidR="00FD71B6" w:rsidRPr="003C7B95">
        <w:rPr>
          <w:i/>
          <w:sz w:val="18"/>
          <w:szCs w:val="18"/>
        </w:rPr>
        <w:t>electrodomésticos</w:t>
      </w:r>
      <w:r w:rsidR="00BB2C20">
        <w:rPr>
          <w:i/>
          <w:sz w:val="18"/>
          <w:szCs w:val="18"/>
        </w:rPr>
        <w:t>, Microondas, Corpus</w:t>
      </w:r>
    </w:p>
    <w:p w14:paraId="1A7E5F40" w14:textId="1CBE27C1" w:rsidR="00F25CFF" w:rsidRPr="004420FA" w:rsidRDefault="008A09FF" w:rsidP="004420FA">
      <w:pPr>
        <w:keepNext/>
        <w:keepLines/>
        <w:numPr>
          <w:ilvl w:val="0"/>
          <w:numId w:val="7"/>
        </w:numPr>
        <w:pBdr>
          <w:top w:val="nil"/>
          <w:left w:val="nil"/>
          <w:bottom w:val="nil"/>
          <w:right w:val="nil"/>
          <w:between w:val="nil"/>
        </w:pBdr>
        <w:tabs>
          <w:tab w:val="left" w:pos="216"/>
          <w:tab w:val="left" w:pos="216"/>
        </w:tabs>
        <w:spacing w:before="160" w:after="80"/>
        <w:rPr>
          <w:b/>
          <w:smallCaps/>
          <w:color w:val="000000"/>
          <w:sz w:val="24"/>
          <w:szCs w:val="24"/>
        </w:rPr>
      </w:pPr>
      <w:r w:rsidRPr="003C7B95">
        <w:rPr>
          <w:b/>
          <w:smallCaps/>
          <w:color w:val="000000"/>
          <w:sz w:val="24"/>
          <w:szCs w:val="24"/>
        </w:rPr>
        <w:t xml:space="preserve">introducción </w:t>
      </w:r>
    </w:p>
    <w:p w14:paraId="028336BB" w14:textId="04D0FD92" w:rsidR="00F374D5" w:rsidRPr="003C7B95" w:rsidRDefault="00F374D5" w:rsidP="004420FA">
      <w:pPr>
        <w:spacing w:line="276" w:lineRule="auto"/>
        <w:jc w:val="both"/>
      </w:pPr>
      <w:r w:rsidRPr="003C7B95">
        <w:t xml:space="preserve">Este documento presenta una solución innovadora para el diagnóstico y la reparación de electrodomésticos </w:t>
      </w:r>
      <w:r w:rsidR="00BB2C20" w:rsidRPr="003C7B95">
        <w:t>comunes</w:t>
      </w:r>
      <w:r w:rsidR="00BB2C20">
        <w:t xml:space="preserve"> (</w:t>
      </w:r>
      <w:r w:rsidR="00A47B17">
        <w:t>Microondas para el escenario problemático del estudio)</w:t>
      </w:r>
      <w:r w:rsidRPr="003C7B95">
        <w:t>. Se propone el desarrollo de un asistente de soporte técnico inteligente que aprovecha la comprensión del lenguaje natural para guiar a los usuarios. A diferencia de las guías de usuario tradicionales o el costoso soporte técnico convencional, esta herramienta busca democratizar el conocimiento sobre reparaciones menores, permitiendo a los usuarios resolver problemas en sus propios hogares de manera eficiente y segura. El sistema se basa en técnicas avanzadas como RAG (</w:t>
      </w:r>
      <w:proofErr w:type="spellStart"/>
      <w:r w:rsidRPr="003C7B95">
        <w:t>Retrieval</w:t>
      </w:r>
      <w:proofErr w:type="spellEnd"/>
      <w:r w:rsidRPr="003C7B95">
        <w:t xml:space="preserve"> </w:t>
      </w:r>
      <w:proofErr w:type="spellStart"/>
      <w:r w:rsidRPr="003C7B95">
        <w:t>Augmented</w:t>
      </w:r>
      <w:proofErr w:type="spellEnd"/>
      <w:r w:rsidRPr="003C7B95">
        <w:t xml:space="preserve"> </w:t>
      </w:r>
      <w:proofErr w:type="spellStart"/>
      <w:r w:rsidRPr="003C7B95">
        <w:t>Generation</w:t>
      </w:r>
      <w:proofErr w:type="spellEnd"/>
      <w:r w:rsidRPr="003C7B95">
        <w:t xml:space="preserve">) y </w:t>
      </w:r>
      <w:proofErr w:type="spellStart"/>
      <w:r w:rsidRPr="003C7B95">
        <w:t>LLMs</w:t>
      </w:r>
      <w:proofErr w:type="spellEnd"/>
      <w:r w:rsidRPr="003C7B95">
        <w:t xml:space="preserve"> (</w:t>
      </w:r>
      <w:proofErr w:type="spellStart"/>
      <w:r w:rsidRPr="003C7B95">
        <w:t>Large</w:t>
      </w:r>
      <w:proofErr w:type="spellEnd"/>
      <w:r w:rsidRPr="003C7B95">
        <w:t xml:space="preserve"> </w:t>
      </w:r>
      <w:proofErr w:type="spellStart"/>
      <w:r w:rsidRPr="003C7B95">
        <w:t>Language</w:t>
      </w:r>
      <w:proofErr w:type="spellEnd"/>
      <w:r w:rsidRPr="003C7B95">
        <w:t xml:space="preserve"> </w:t>
      </w:r>
      <w:proofErr w:type="spellStart"/>
      <w:r w:rsidRPr="003C7B95">
        <w:t>Models</w:t>
      </w:r>
      <w:proofErr w:type="spellEnd"/>
      <w:r w:rsidRPr="003C7B95">
        <w:t xml:space="preserve">), integradas a través de la librería </w:t>
      </w:r>
      <w:proofErr w:type="spellStart"/>
      <w:r w:rsidRPr="003C7B95">
        <w:t>LangChain</w:t>
      </w:r>
      <w:proofErr w:type="spellEnd"/>
      <w:r w:rsidRPr="003C7B95">
        <w:t>, para ofrecer respuestas precisas, seguras y contextualizadas en español</w:t>
      </w:r>
      <w:r w:rsidR="00A47B17">
        <w:t xml:space="preserve"> a los problemas más frecuentes que se pueden dar con los electrodomésticos.</w:t>
      </w:r>
    </w:p>
    <w:p w14:paraId="7AEF45BA" w14:textId="77777777" w:rsidR="00F374D5" w:rsidRPr="003C7B95" w:rsidRDefault="00F374D5">
      <w:pPr>
        <w:pBdr>
          <w:top w:val="nil"/>
          <w:left w:val="nil"/>
          <w:bottom w:val="nil"/>
          <w:right w:val="nil"/>
          <w:between w:val="nil"/>
        </w:pBdr>
        <w:tabs>
          <w:tab w:val="left" w:pos="288"/>
        </w:tabs>
        <w:spacing w:after="120" w:line="228" w:lineRule="auto"/>
        <w:ind w:firstLine="288"/>
        <w:jc w:val="both"/>
      </w:pPr>
    </w:p>
    <w:p w14:paraId="18B2690D" w14:textId="77777777" w:rsidR="0025515B" w:rsidRPr="003C7B95" w:rsidRDefault="00000000">
      <w:pPr>
        <w:keepNext/>
        <w:keepLines/>
        <w:numPr>
          <w:ilvl w:val="0"/>
          <w:numId w:val="7"/>
        </w:numPr>
        <w:pBdr>
          <w:top w:val="nil"/>
          <w:left w:val="nil"/>
          <w:bottom w:val="nil"/>
          <w:right w:val="nil"/>
          <w:between w:val="nil"/>
        </w:pBdr>
        <w:tabs>
          <w:tab w:val="left" w:pos="216"/>
          <w:tab w:val="left" w:pos="216"/>
        </w:tabs>
        <w:spacing w:before="160" w:after="80"/>
        <w:rPr>
          <w:b/>
          <w:bCs/>
        </w:rPr>
      </w:pPr>
      <w:r w:rsidRPr="003C7B95">
        <w:rPr>
          <w:b/>
          <w:bCs/>
          <w:smallCaps/>
          <w:color w:val="000000"/>
        </w:rPr>
        <w:t>IDENTIFICACIÓN DEL PROBLEMA</w:t>
      </w:r>
    </w:p>
    <w:p w14:paraId="64FABDC1" w14:textId="77777777" w:rsidR="00F374D5" w:rsidRPr="003C7B95" w:rsidRDefault="00F374D5">
      <w:pPr>
        <w:tabs>
          <w:tab w:val="left" w:pos="216"/>
        </w:tabs>
        <w:jc w:val="both"/>
      </w:pPr>
    </w:p>
    <w:p w14:paraId="54150C58" w14:textId="6FD0296B" w:rsidR="00F374D5" w:rsidRPr="003C7B95" w:rsidRDefault="00F374D5" w:rsidP="0043668D">
      <w:pPr>
        <w:jc w:val="both"/>
      </w:pPr>
      <w:r w:rsidRPr="003C7B95">
        <w:t>El problema principal radica en la dificultad que enfrentan las personas para diagnosticar y reparar fallas en sus electrodomésticos. Las guías de usuario existentes a menudo son demasiado técnicas o incompletas, lo que las hace inaccesibles para el público general. Por otro lado, el soporte técnico especializado es costoso y consume mucho tiempo, incluso para averías menores. Esta situación a menudo lleva a la frustración de los usuarios y, en muchos casos, al abandono de aparatos que podrían haber sido reparados fácilmente. Se identifica una clara necesidad de una herramienta accesible y fácil de usar que pueda llenar este vacío.</w:t>
      </w:r>
    </w:p>
    <w:p w14:paraId="4C367EB2" w14:textId="77777777" w:rsidR="00F374D5" w:rsidRDefault="00F374D5">
      <w:pPr>
        <w:tabs>
          <w:tab w:val="left" w:pos="216"/>
        </w:tabs>
        <w:jc w:val="both"/>
      </w:pPr>
    </w:p>
    <w:p w14:paraId="26B28C18" w14:textId="0D70D116" w:rsidR="008A29A8" w:rsidRDefault="008A29A8" w:rsidP="0043668D">
      <w:pPr>
        <w:keepNext/>
        <w:keepLines/>
        <w:numPr>
          <w:ilvl w:val="0"/>
          <w:numId w:val="7"/>
        </w:numPr>
        <w:tabs>
          <w:tab w:val="left" w:pos="216"/>
          <w:tab w:val="left" w:pos="216"/>
        </w:tabs>
        <w:spacing w:before="160" w:after="80"/>
        <w:rPr>
          <w:b/>
          <w:bCs/>
        </w:rPr>
      </w:pPr>
      <w:bookmarkStart w:id="0" w:name="_heading=h.sms20b2m6uhy" w:colFirst="0" w:colLast="0"/>
      <w:bookmarkEnd w:id="0"/>
      <w:r>
        <w:rPr>
          <w:b/>
          <w:bCs/>
        </w:rPr>
        <w:t>ESTADO DEL ARTE</w:t>
      </w:r>
    </w:p>
    <w:p w14:paraId="166B5DCF" w14:textId="77777777" w:rsidR="008A29A8" w:rsidRDefault="008A29A8" w:rsidP="008A29A8">
      <w:pPr>
        <w:keepNext/>
        <w:keepLines/>
        <w:tabs>
          <w:tab w:val="left" w:pos="216"/>
          <w:tab w:val="left" w:pos="216"/>
        </w:tabs>
        <w:spacing w:before="160" w:after="80"/>
        <w:jc w:val="both"/>
        <w:rPr>
          <w:b/>
          <w:bCs/>
        </w:rPr>
      </w:pPr>
    </w:p>
    <w:p w14:paraId="46A30277" w14:textId="20A33B29" w:rsidR="00AB6381" w:rsidRPr="0012489F" w:rsidRDefault="00AB6381" w:rsidP="00AB6381">
      <w:pPr>
        <w:spacing w:line="360" w:lineRule="auto"/>
        <w:jc w:val="both"/>
      </w:pPr>
      <w:r w:rsidRPr="0012489F">
        <w:rPr>
          <w:b/>
          <w:bCs/>
        </w:rPr>
        <w:t xml:space="preserve">1.Language </w:t>
      </w:r>
      <w:proofErr w:type="spellStart"/>
      <w:r w:rsidRPr="0012489F">
        <w:rPr>
          <w:b/>
          <w:bCs/>
        </w:rPr>
        <w:t>Models</w:t>
      </w:r>
      <w:proofErr w:type="spellEnd"/>
      <w:r w:rsidRPr="0012489F">
        <w:rPr>
          <w:b/>
          <w:bCs/>
        </w:rPr>
        <w:t xml:space="preserve"> are </w:t>
      </w:r>
      <w:proofErr w:type="spellStart"/>
      <w:r w:rsidRPr="0012489F">
        <w:rPr>
          <w:b/>
          <w:bCs/>
        </w:rPr>
        <w:t>Few-Shot</w:t>
      </w:r>
      <w:proofErr w:type="spellEnd"/>
      <w:r w:rsidRPr="0012489F">
        <w:rPr>
          <w:b/>
          <w:bCs/>
        </w:rPr>
        <w:t xml:space="preserve"> </w:t>
      </w:r>
      <w:proofErr w:type="spellStart"/>
      <w:r w:rsidRPr="0012489F">
        <w:rPr>
          <w:b/>
          <w:bCs/>
        </w:rPr>
        <w:t>Learners</w:t>
      </w:r>
      <w:proofErr w:type="spellEnd"/>
      <w:proofErr w:type="gramStart"/>
      <w:r w:rsidRPr="0012489F">
        <w:rPr>
          <w:b/>
          <w:bCs/>
        </w:rPr>
        <w:t xml:space="preserve">: </w:t>
      </w:r>
      <w:r w:rsidR="007303F2">
        <w:rPr>
          <w:b/>
          <w:bCs/>
        </w:rPr>
        <w:t xml:space="preserve"> </w:t>
      </w:r>
      <w:r w:rsidR="007303F2" w:rsidRPr="00705CF4">
        <w:t>(</w:t>
      </w:r>
      <w:proofErr w:type="gramEnd"/>
      <w:r w:rsidR="007303F2" w:rsidRPr="00705CF4">
        <w:t>Brown et al., 2020)</w:t>
      </w:r>
      <w:r w:rsidR="007303F2">
        <w:t xml:space="preserve"> </w:t>
      </w:r>
      <w:r>
        <w:t xml:space="preserve">desarrolla el tema de </w:t>
      </w:r>
      <w:r w:rsidRPr="0012489F">
        <w:t>GPT-3, un modelo de lenguaje autorregresivo que contiene 175 mil millones de parámetros, superando en 10 veces a cualquier modelo de lenguaje no disperso anterior. El trabajo explora la hipótesis de que el aumento de escala en los modelos de lenguaje mejora significativamente el rendimiento en tareas de lenguaje con pocos ejemplos (</w:t>
      </w:r>
      <w:proofErr w:type="spellStart"/>
      <w:r w:rsidRPr="0012489F">
        <w:t>few-shot</w:t>
      </w:r>
      <w:proofErr w:type="spellEnd"/>
      <w:r w:rsidRPr="0012489F">
        <w:t>), sin necesidad de actualizaciones de gradiente o un ajuste fino (fine-</w:t>
      </w:r>
      <w:proofErr w:type="spellStart"/>
      <w:r w:rsidRPr="0012489F">
        <w:t>tuning</w:t>
      </w:r>
      <w:proofErr w:type="spellEnd"/>
      <w:r w:rsidRPr="0012489F">
        <w:t>) específico para la tarea.</w:t>
      </w:r>
    </w:p>
    <w:p w14:paraId="76A25909" w14:textId="3DA4ED56" w:rsidR="00AB6381" w:rsidRPr="0012489F" w:rsidRDefault="00AB6381" w:rsidP="00AB6381">
      <w:pPr>
        <w:spacing w:line="360" w:lineRule="auto"/>
        <w:jc w:val="both"/>
      </w:pPr>
      <w:r w:rsidRPr="0012489F">
        <w:t>Tradicionalmente, los sistemas de procesamiento de lenguaje natural (NLP) requieren grandes conjuntos de datos de entrenamiento para el ajuste fino de cada tarea específica, lo cual contrasta con la capacidad humana de aprender una nueva tarea con solo unas pocas instrucciones o demostraciones. Este estudio evalúa a GPT-3 en un amplio rango de tareas de NLP bajo tres condiciones: “</w:t>
      </w:r>
      <w:proofErr w:type="spellStart"/>
      <w:r w:rsidRPr="0012489F">
        <w:t>zero-shot</w:t>
      </w:r>
      <w:proofErr w:type="spellEnd"/>
      <w:r w:rsidRPr="0012489F">
        <w:t xml:space="preserve"> </w:t>
      </w:r>
      <w:proofErr w:type="spellStart"/>
      <w:r w:rsidRPr="0012489F">
        <w:lastRenderedPageBreak/>
        <w:t>learning</w:t>
      </w:r>
      <w:proofErr w:type="spellEnd"/>
      <w:r w:rsidRPr="0012489F">
        <w:t>” (sin demostraciones), “</w:t>
      </w:r>
      <w:proofErr w:type="spellStart"/>
      <w:r w:rsidRPr="0012489F">
        <w:t>one-shot</w:t>
      </w:r>
      <w:proofErr w:type="spellEnd"/>
      <w:r w:rsidRPr="0012489F">
        <w:t xml:space="preserve"> </w:t>
      </w:r>
      <w:proofErr w:type="spellStart"/>
      <w:r w:rsidRPr="0012489F">
        <w:t>learning</w:t>
      </w:r>
      <w:proofErr w:type="spellEnd"/>
      <w:r w:rsidRPr="0012489F">
        <w:t>” (una demostración) y “</w:t>
      </w:r>
      <w:proofErr w:type="spellStart"/>
      <w:r w:rsidRPr="0012489F">
        <w:t>few-shot</w:t>
      </w:r>
      <w:proofErr w:type="spellEnd"/>
      <w:r w:rsidRPr="0012489F">
        <w:t xml:space="preserve"> </w:t>
      </w:r>
      <w:proofErr w:type="spellStart"/>
      <w:r w:rsidRPr="0012489F">
        <w:t>learning</w:t>
      </w:r>
      <w:proofErr w:type="spellEnd"/>
      <w:r w:rsidRPr="0012489F">
        <w:t>” (varias demostraciones).</w:t>
      </w:r>
      <w:r w:rsidR="007303F2">
        <w:t xml:space="preserve"> </w:t>
      </w:r>
    </w:p>
    <w:p w14:paraId="4D3E9346" w14:textId="706B3F0C" w:rsidR="00AB6381" w:rsidRPr="0012489F" w:rsidRDefault="00AB6381" w:rsidP="00AB6381">
      <w:pPr>
        <w:spacing w:line="360" w:lineRule="auto"/>
        <w:jc w:val="both"/>
      </w:pPr>
      <w:r w:rsidRPr="0012489F">
        <w:rPr>
          <w:b/>
          <w:bCs/>
        </w:rPr>
        <w:t xml:space="preserve">2.-Retrieval-Augmented </w:t>
      </w:r>
      <w:proofErr w:type="spellStart"/>
      <w:r w:rsidRPr="0012489F">
        <w:rPr>
          <w:b/>
          <w:bCs/>
        </w:rPr>
        <w:t>Generation</w:t>
      </w:r>
      <w:proofErr w:type="spellEnd"/>
      <w:r w:rsidRPr="0012489F">
        <w:rPr>
          <w:b/>
          <w:bCs/>
        </w:rPr>
        <w:t xml:space="preserve"> </w:t>
      </w:r>
      <w:proofErr w:type="spellStart"/>
      <w:r w:rsidRPr="0012489F">
        <w:rPr>
          <w:b/>
          <w:bCs/>
        </w:rPr>
        <w:t>for</w:t>
      </w:r>
      <w:proofErr w:type="spellEnd"/>
      <w:r w:rsidRPr="0012489F">
        <w:rPr>
          <w:b/>
          <w:bCs/>
        </w:rPr>
        <w:t xml:space="preserve"> </w:t>
      </w:r>
      <w:proofErr w:type="spellStart"/>
      <w:r w:rsidRPr="0012489F">
        <w:rPr>
          <w:b/>
          <w:bCs/>
        </w:rPr>
        <w:t>Knowledge</w:t>
      </w:r>
      <w:proofErr w:type="spellEnd"/>
      <w:r w:rsidRPr="0012489F">
        <w:rPr>
          <w:b/>
          <w:bCs/>
        </w:rPr>
        <w:t xml:space="preserve">-Intensive NLP </w:t>
      </w:r>
      <w:proofErr w:type="spellStart"/>
      <w:r w:rsidRPr="0012489F">
        <w:rPr>
          <w:b/>
          <w:bCs/>
        </w:rPr>
        <w:t>Tasks</w:t>
      </w:r>
      <w:proofErr w:type="spellEnd"/>
      <w:r w:rsidRPr="0012489F">
        <w:rPr>
          <w:b/>
          <w:bCs/>
        </w:rPr>
        <w:t xml:space="preserve">: </w:t>
      </w:r>
      <w:r w:rsidR="007303F2" w:rsidRPr="00705CF4">
        <w:t>(Lewis et al., 2020)</w:t>
      </w:r>
      <w:r w:rsidR="007303F2">
        <w:t xml:space="preserve"> </w:t>
      </w:r>
      <w:r w:rsidRPr="0012489F">
        <w:t xml:space="preserve">Los modelos de lenguaje </w:t>
      </w:r>
      <w:proofErr w:type="spellStart"/>
      <w:r w:rsidRPr="0012489F">
        <w:t>pre-entrenados</w:t>
      </w:r>
      <w:proofErr w:type="spellEnd"/>
      <w:r w:rsidRPr="0012489F">
        <w:t xml:space="preserve"> a gran escala han demostrado la capacidad de almacenar conocimiento fáctico en sus parámetros y alcanzar resultados de última generación en tareas de NLP después de un ajuste fino (fine-</w:t>
      </w:r>
      <w:proofErr w:type="spellStart"/>
      <w:r w:rsidRPr="0012489F">
        <w:t>tuning</w:t>
      </w:r>
      <w:proofErr w:type="spellEnd"/>
      <w:r w:rsidRPr="0012489F">
        <w:t>). Sin embargo, estos modelos tienen limitaciones al acceder y manipular el conocimiento de manera precisa, y su rendimiento en tareas que dependen mucho del conocimiento se queda atrás con respecto a arquitecturas específicas. Problemas como la proveniencia de las decisiones y la actualización del conocimiento del mundo también persisten. Los modelos híbridos que combinan memoria paramétrica con memoria no paramétrica (basada en recuperación) pueden mitigar estos problemas, ya que el conocimiento puede ser actualizado y revisado directamente.</w:t>
      </w:r>
    </w:p>
    <w:p w14:paraId="74A4B892" w14:textId="77777777" w:rsidR="00AB6381" w:rsidRPr="0012489F" w:rsidRDefault="00AB6381" w:rsidP="00AB6381">
      <w:pPr>
        <w:spacing w:line="360" w:lineRule="auto"/>
        <w:jc w:val="both"/>
      </w:pPr>
      <w:r w:rsidRPr="0012489F">
        <w:t xml:space="preserve">El documento presenta la Generación Aumentada por Recuperación (RAG), una nueva metodología de ajuste fino de propósito general que combina la memoria paramétrica de un modelo seq2seq </w:t>
      </w:r>
      <w:proofErr w:type="spellStart"/>
      <w:r w:rsidRPr="0012489F">
        <w:t>pre-entrenado</w:t>
      </w:r>
      <w:proofErr w:type="spellEnd"/>
      <w:r w:rsidRPr="0012489F">
        <w:t xml:space="preserve"> con una memoria no paramétrica, que es un índice de vectores densos de Wikipedia. El modelo RAG se entrena de extremo a extremo, permitiendo que tanto el generador como el recuperador aprendan conjuntamente. El objetivo es superar las limitaciones de los modelos existentes y lograr un rendimiento de vanguardia en una variedad de tareas de NLP intensivas en conocimiento.</w:t>
      </w:r>
    </w:p>
    <w:p w14:paraId="6E49B891" w14:textId="62E56194" w:rsidR="00AB6381" w:rsidRPr="0012489F" w:rsidRDefault="00AB6381" w:rsidP="00AB6381">
      <w:pPr>
        <w:spacing w:line="360" w:lineRule="auto"/>
        <w:jc w:val="both"/>
      </w:pPr>
      <w:r w:rsidRPr="0012489F">
        <w:rPr>
          <w:b/>
          <w:bCs/>
        </w:rPr>
        <w:t xml:space="preserve"> 3.- LLAMA 2: Open </w:t>
      </w:r>
      <w:proofErr w:type="spellStart"/>
      <w:r w:rsidRPr="0012489F">
        <w:rPr>
          <w:b/>
          <w:bCs/>
        </w:rPr>
        <w:t>Foundation</w:t>
      </w:r>
      <w:proofErr w:type="spellEnd"/>
      <w:r w:rsidRPr="0012489F">
        <w:rPr>
          <w:b/>
          <w:bCs/>
        </w:rPr>
        <w:t xml:space="preserve"> and Fine-</w:t>
      </w:r>
      <w:proofErr w:type="spellStart"/>
      <w:r w:rsidRPr="0012489F">
        <w:rPr>
          <w:b/>
          <w:bCs/>
        </w:rPr>
        <w:t>Tuned</w:t>
      </w:r>
      <w:proofErr w:type="spellEnd"/>
      <w:r w:rsidRPr="0012489F">
        <w:rPr>
          <w:b/>
          <w:bCs/>
        </w:rPr>
        <w:t xml:space="preserve"> Chat </w:t>
      </w:r>
      <w:proofErr w:type="spellStart"/>
      <w:proofErr w:type="gramStart"/>
      <w:r w:rsidRPr="0012489F">
        <w:rPr>
          <w:b/>
          <w:bCs/>
        </w:rPr>
        <w:t>Models</w:t>
      </w:r>
      <w:proofErr w:type="spellEnd"/>
      <w:r w:rsidRPr="0012489F">
        <w:rPr>
          <w:b/>
          <w:bCs/>
        </w:rPr>
        <w:t xml:space="preserve"> :</w:t>
      </w:r>
      <w:proofErr w:type="gramEnd"/>
      <w:r w:rsidRPr="0012489F">
        <w:rPr>
          <w:b/>
          <w:bCs/>
        </w:rPr>
        <w:t xml:space="preserve"> </w:t>
      </w:r>
      <w:r w:rsidR="007303F2">
        <w:rPr>
          <w:b/>
          <w:bCs/>
        </w:rPr>
        <w:t xml:space="preserve"> </w:t>
      </w:r>
      <w:r w:rsidR="007303F2" w:rsidRPr="00705CF4">
        <w:t>(</w:t>
      </w:r>
      <w:proofErr w:type="spellStart"/>
      <w:r w:rsidR="007303F2" w:rsidRPr="00705CF4">
        <w:t>Touvron</w:t>
      </w:r>
      <w:proofErr w:type="spellEnd"/>
      <w:r w:rsidR="007303F2" w:rsidRPr="00705CF4">
        <w:t xml:space="preserve"> et al., 2023)</w:t>
      </w:r>
      <w:r w:rsidR="007303F2">
        <w:t xml:space="preserve"> </w:t>
      </w:r>
      <w:r w:rsidRPr="0012489F">
        <w:t xml:space="preserve">El documento </w:t>
      </w:r>
      <w:r>
        <w:t xml:space="preserve">desarrolla el tema de </w:t>
      </w:r>
      <w:r w:rsidRPr="0012489F">
        <w:t xml:space="preserve"> Llama 2, una familia de modelos de lenguaje grandes (LLM) </w:t>
      </w:r>
      <w:proofErr w:type="spellStart"/>
      <w:r w:rsidRPr="0012489F">
        <w:t>pre-entrenados</w:t>
      </w:r>
      <w:proofErr w:type="spellEnd"/>
      <w:r w:rsidRPr="0012489F">
        <w:t xml:space="preserve"> y ajustados, que varían en tamaño de 7 mil millones a 70 mil millones de parámetros. A diferencia de los modelos cerrados, que dominan el espacio de los "LLM de producto", Llama 2 se lanza de forma abierta para fomentar el desarrollo responsable y la investigación en la comunidad de IA. La versión ajustada, Llama 2-Chat, está optimizada para casos de uso de diálogo y, según las evaluaciones humanas de utilidad y seguridad, es un posible sustituto de los modelos de código cerrado. El estudio detalla </w:t>
      </w:r>
      <w:r w:rsidRPr="0012489F">
        <w:t>el proceso de ajuste fino, incluyendo el ajuste fino supervisado (SFT) y el aprendizaje por refuerzo con retroalimentación humana (RLHF), así como las mejoras en seguridad.</w:t>
      </w:r>
    </w:p>
    <w:p w14:paraId="1D3A7283" w14:textId="77777777" w:rsidR="00AB6381" w:rsidRPr="0012489F" w:rsidRDefault="00AB6381" w:rsidP="00AB6381">
      <w:pPr>
        <w:spacing w:line="360" w:lineRule="auto"/>
        <w:jc w:val="both"/>
      </w:pPr>
      <w:r w:rsidRPr="0012489F">
        <w:t>Los modelos Llama 2 superan a otros modelos de chat de código abierto en la mayoría de los puntos de referencia probados. También son comparables en rendimiento con algunos modelos de código cerrado, como se observó en las evaluaciones humanas.</w:t>
      </w:r>
    </w:p>
    <w:p w14:paraId="6647CB5A" w14:textId="1A759514" w:rsidR="00AB6381" w:rsidRPr="0012489F" w:rsidRDefault="00AB6381" w:rsidP="00AB6381">
      <w:pPr>
        <w:spacing w:line="360" w:lineRule="auto"/>
        <w:jc w:val="both"/>
      </w:pPr>
      <w:r w:rsidRPr="0012489F">
        <w:rPr>
          <w:b/>
          <w:bCs/>
        </w:rPr>
        <w:t xml:space="preserve">4.-Creating </w:t>
      </w:r>
      <w:proofErr w:type="spellStart"/>
      <w:r w:rsidRPr="0012489F">
        <w:rPr>
          <w:b/>
          <w:bCs/>
        </w:rPr>
        <w:t>Large</w:t>
      </w:r>
      <w:proofErr w:type="spellEnd"/>
      <w:r w:rsidRPr="0012489F">
        <w:rPr>
          <w:b/>
          <w:bCs/>
        </w:rPr>
        <w:t xml:space="preserve"> </w:t>
      </w:r>
      <w:proofErr w:type="spellStart"/>
      <w:r w:rsidRPr="0012489F">
        <w:rPr>
          <w:b/>
          <w:bCs/>
        </w:rPr>
        <w:t>Language</w:t>
      </w:r>
      <w:proofErr w:type="spellEnd"/>
      <w:r w:rsidRPr="0012489F">
        <w:rPr>
          <w:b/>
          <w:bCs/>
        </w:rPr>
        <w:t xml:space="preserve"> </w:t>
      </w:r>
      <w:proofErr w:type="spellStart"/>
      <w:r w:rsidRPr="0012489F">
        <w:rPr>
          <w:b/>
          <w:bCs/>
        </w:rPr>
        <w:t>Model</w:t>
      </w:r>
      <w:proofErr w:type="spellEnd"/>
      <w:r w:rsidRPr="0012489F">
        <w:rPr>
          <w:b/>
          <w:bCs/>
        </w:rPr>
        <w:t xml:space="preserve"> </w:t>
      </w:r>
      <w:proofErr w:type="spellStart"/>
      <w:r w:rsidRPr="0012489F">
        <w:rPr>
          <w:b/>
          <w:bCs/>
        </w:rPr>
        <w:t>Applications</w:t>
      </w:r>
      <w:proofErr w:type="spellEnd"/>
      <w:r w:rsidRPr="0012489F">
        <w:rPr>
          <w:b/>
          <w:bCs/>
        </w:rPr>
        <w:t xml:space="preserve"> </w:t>
      </w:r>
      <w:proofErr w:type="spellStart"/>
      <w:r w:rsidRPr="0012489F">
        <w:rPr>
          <w:b/>
          <w:bCs/>
        </w:rPr>
        <w:t>Utilizing</w:t>
      </w:r>
      <w:proofErr w:type="spellEnd"/>
      <w:r w:rsidRPr="0012489F">
        <w:rPr>
          <w:b/>
          <w:bCs/>
        </w:rPr>
        <w:t xml:space="preserve"> </w:t>
      </w:r>
      <w:proofErr w:type="spellStart"/>
      <w:r w:rsidRPr="0012489F">
        <w:rPr>
          <w:b/>
          <w:bCs/>
        </w:rPr>
        <w:t>LangChain</w:t>
      </w:r>
      <w:proofErr w:type="spellEnd"/>
      <w:r w:rsidRPr="0012489F">
        <w:rPr>
          <w:b/>
          <w:bCs/>
        </w:rPr>
        <w:t xml:space="preserve">: A Primer </w:t>
      </w:r>
      <w:proofErr w:type="spellStart"/>
      <w:r w:rsidRPr="0012489F">
        <w:rPr>
          <w:b/>
          <w:bCs/>
        </w:rPr>
        <w:t>on</w:t>
      </w:r>
      <w:proofErr w:type="spellEnd"/>
      <w:r w:rsidRPr="0012489F">
        <w:rPr>
          <w:b/>
          <w:bCs/>
        </w:rPr>
        <w:t xml:space="preserve"> </w:t>
      </w:r>
      <w:proofErr w:type="spellStart"/>
      <w:r w:rsidRPr="0012489F">
        <w:rPr>
          <w:b/>
          <w:bCs/>
        </w:rPr>
        <w:t>Developing</w:t>
      </w:r>
      <w:proofErr w:type="spellEnd"/>
      <w:r w:rsidRPr="0012489F">
        <w:rPr>
          <w:b/>
          <w:bCs/>
        </w:rPr>
        <w:t xml:space="preserve"> LLM Apps </w:t>
      </w:r>
      <w:proofErr w:type="spellStart"/>
      <w:proofErr w:type="gramStart"/>
      <w:r w:rsidRPr="0012489F">
        <w:rPr>
          <w:b/>
          <w:bCs/>
        </w:rPr>
        <w:t>Fast</w:t>
      </w:r>
      <w:proofErr w:type="spellEnd"/>
      <w:r w:rsidRPr="0012489F">
        <w:rPr>
          <w:b/>
          <w:bCs/>
        </w:rPr>
        <w:t xml:space="preserve"> :</w:t>
      </w:r>
      <w:proofErr w:type="gramEnd"/>
      <w:r w:rsidRPr="0012489F">
        <w:rPr>
          <w:b/>
          <w:bCs/>
        </w:rPr>
        <w:t xml:space="preserve"> </w:t>
      </w:r>
      <w:r w:rsidR="007303F2" w:rsidRPr="00705CF4">
        <w:t>(</w:t>
      </w:r>
      <w:proofErr w:type="spellStart"/>
      <w:r w:rsidR="007303F2" w:rsidRPr="00705CF4">
        <w:t>Mialon</w:t>
      </w:r>
      <w:proofErr w:type="spellEnd"/>
      <w:r w:rsidR="007303F2" w:rsidRPr="00705CF4">
        <w:t xml:space="preserve"> et al., 2023)</w:t>
      </w:r>
      <w:r w:rsidR="007303F2">
        <w:t xml:space="preserve"> </w:t>
      </w:r>
      <w:r w:rsidRPr="0012489F">
        <w:t xml:space="preserve">La inteligencia artificial (IA) ha experimentado una evolución sin precedentes en la última década, destacando hitos como el reconocimiento de imágenes, el aprendizaje por refuerzo y los avances en el procesamiento del lenguaje natural (NLP) con la aparición de modelos transformadores como BERT, GPT y T5. Estos modelos, conocidos como Modelos de Lenguaje Grandes (LLM), son capaces de generar texto con una destreza similar a la humana. La popularidad de los LLM se ha disparado con el lanzamiento de </w:t>
      </w:r>
      <w:proofErr w:type="spellStart"/>
      <w:r w:rsidRPr="0012489F">
        <w:t>ChatGPT</w:t>
      </w:r>
      <w:proofErr w:type="spellEnd"/>
      <w:r w:rsidRPr="0012489F">
        <w:t xml:space="preserve"> de </w:t>
      </w:r>
      <w:proofErr w:type="spellStart"/>
      <w:r w:rsidRPr="0012489F">
        <w:t>OpenAI</w:t>
      </w:r>
      <w:proofErr w:type="spellEnd"/>
      <w:r w:rsidRPr="0012489F">
        <w:t>, que ha llegado a millones de usuarios en poco tiempo y ha demostrado su capacidad para realizar diversas tareas, como redactar ensayos y depurar código.</w:t>
      </w:r>
    </w:p>
    <w:p w14:paraId="6B512BA3" w14:textId="77777777" w:rsidR="00AB6381" w:rsidRPr="0012489F" w:rsidRDefault="00AB6381" w:rsidP="00AB6381">
      <w:pPr>
        <w:spacing w:line="360" w:lineRule="auto"/>
        <w:jc w:val="both"/>
      </w:pPr>
      <w:r w:rsidRPr="0012489F">
        <w:t xml:space="preserve">A pesar de las limitaciones inherentes, como las "alucinaciones" (salidas erróneas o ilógicas), los LLM han abierto la puerta a un desarrollo más rápido de aplicaciones de IA en múltiples campos. Sin embargo, la creación de aplicaciones de IA personalizadas requiere más que una simple interacción a través de una interfaz web. El estudio se centra en </w:t>
      </w:r>
      <w:proofErr w:type="spellStart"/>
      <w:r w:rsidRPr="0012489F">
        <w:t>LangChain</w:t>
      </w:r>
      <w:proofErr w:type="spellEnd"/>
      <w:r w:rsidRPr="0012489F">
        <w:t xml:space="preserve">, una biblioteca de software de código abierto que ha ganado atención en la comunidad de IA por ofrecer una solución para desarrollar aplicaciones personalizadas de LLM de manera eficiente. </w:t>
      </w:r>
      <w:proofErr w:type="spellStart"/>
      <w:r>
        <w:t>tambien</w:t>
      </w:r>
      <w:proofErr w:type="spellEnd"/>
      <w:r w:rsidRPr="0012489F">
        <w:t xml:space="preserve"> explora las funcionalidades de </w:t>
      </w:r>
      <w:proofErr w:type="spellStart"/>
      <w:r w:rsidRPr="0012489F">
        <w:t>LangChain</w:t>
      </w:r>
      <w:proofErr w:type="spellEnd"/>
      <w:r w:rsidRPr="0012489F">
        <w:t xml:space="preserve"> y su potencial para agilizar el desarrollo de aplicaciones basadas en LLM.</w:t>
      </w:r>
    </w:p>
    <w:p w14:paraId="2403F44B" w14:textId="620611A0" w:rsidR="00AB6381" w:rsidRPr="0012489F" w:rsidRDefault="00AB6381" w:rsidP="00AB6381">
      <w:pPr>
        <w:spacing w:line="360" w:lineRule="auto"/>
        <w:jc w:val="both"/>
      </w:pPr>
      <w:r w:rsidRPr="0012489F">
        <w:rPr>
          <w:b/>
          <w:bCs/>
        </w:rPr>
        <w:t xml:space="preserve">5.- </w:t>
      </w:r>
      <w:proofErr w:type="spellStart"/>
      <w:r w:rsidRPr="0012489F">
        <w:rPr>
          <w:b/>
          <w:bCs/>
        </w:rPr>
        <w:t>Hugging</w:t>
      </w:r>
      <w:proofErr w:type="spellEnd"/>
      <w:r w:rsidRPr="0012489F">
        <w:rPr>
          <w:b/>
          <w:bCs/>
        </w:rPr>
        <w:t xml:space="preserve"> </w:t>
      </w:r>
      <w:proofErr w:type="spellStart"/>
      <w:r w:rsidRPr="0012489F">
        <w:rPr>
          <w:b/>
          <w:bCs/>
        </w:rPr>
        <w:t>Face</w:t>
      </w:r>
      <w:proofErr w:type="spellEnd"/>
      <w:r w:rsidRPr="0012489F">
        <w:rPr>
          <w:b/>
          <w:bCs/>
        </w:rPr>
        <w:t xml:space="preserve"> </w:t>
      </w:r>
      <w:proofErr w:type="spellStart"/>
      <w:r w:rsidRPr="0012489F">
        <w:rPr>
          <w:b/>
          <w:bCs/>
        </w:rPr>
        <w:t>Revolutionizing</w:t>
      </w:r>
      <w:proofErr w:type="spellEnd"/>
      <w:r w:rsidRPr="0012489F">
        <w:rPr>
          <w:b/>
          <w:bCs/>
        </w:rPr>
        <w:t xml:space="preserve"> AI and NLP: </w:t>
      </w:r>
      <w:r w:rsidR="007303F2" w:rsidRPr="00705CF4">
        <w:t>(</w:t>
      </w:r>
      <w:r w:rsidR="007303F2">
        <w:t>Pol</w:t>
      </w:r>
      <w:r w:rsidR="007303F2" w:rsidRPr="00705CF4">
        <w:t xml:space="preserve"> et al., </w:t>
      </w:r>
      <w:proofErr w:type="gramStart"/>
      <w:r w:rsidR="007303F2" w:rsidRPr="00705CF4">
        <w:t>202</w:t>
      </w:r>
      <w:r w:rsidR="007303F2">
        <w:t>4</w:t>
      </w:r>
      <w:r w:rsidR="007303F2" w:rsidRPr="00705CF4">
        <w:t>)</w:t>
      </w:r>
      <w:r w:rsidRPr="0012489F">
        <w:t>El</w:t>
      </w:r>
      <w:proofErr w:type="gramEnd"/>
      <w:r w:rsidRPr="0012489F">
        <w:t xml:space="preserve"> campo de la inteligencia artificial (IA) y el procesamiento del lenguaje natural (NLP) ha experimentado un crecimiento exponencial gracias a los avances en el aprendizaje automático y la disponibilidad de datos. En este contexto, </w:t>
      </w:r>
      <w:proofErr w:type="spellStart"/>
      <w:r w:rsidRPr="0012489F">
        <w:t>Hugging</w:t>
      </w:r>
      <w:proofErr w:type="spellEnd"/>
      <w:r w:rsidRPr="0012489F">
        <w:t xml:space="preserve"> </w:t>
      </w:r>
      <w:proofErr w:type="spellStart"/>
      <w:r w:rsidRPr="0012489F">
        <w:t>Face</w:t>
      </w:r>
      <w:proofErr w:type="spellEnd"/>
      <w:r w:rsidRPr="0012489F">
        <w:t xml:space="preserve"> ha surgido como un actor principal, </w:t>
      </w:r>
      <w:r w:rsidRPr="0012489F">
        <w:lastRenderedPageBreak/>
        <w:t xml:space="preserve">conocido por sus herramientas y bibliotecas de código abierto que facilitan el desarrollo y la implementación de modelos de NLP sofisticados. La empresa, fundada en 2016 inicialmente para crear </w:t>
      </w:r>
      <w:proofErr w:type="spellStart"/>
      <w:r w:rsidRPr="0012489F">
        <w:t>chatbots</w:t>
      </w:r>
      <w:proofErr w:type="spellEnd"/>
      <w:r w:rsidRPr="0012489F">
        <w:t>, rápidamente cambió su enfoque hacia el NLP con su producto principal, la biblioteca "Transformers", que ha revolucionado la forma en que se crean y despliegan los modelos de lenguaje.</w:t>
      </w:r>
    </w:p>
    <w:p w14:paraId="46BFA043" w14:textId="77777777" w:rsidR="00AB6381" w:rsidRPr="0012489F" w:rsidRDefault="00AB6381" w:rsidP="00AB6381">
      <w:pPr>
        <w:spacing w:line="360" w:lineRule="auto"/>
        <w:jc w:val="both"/>
      </w:pPr>
      <w:r w:rsidRPr="0012489F">
        <w:t xml:space="preserve">La misión de </w:t>
      </w:r>
      <w:proofErr w:type="spellStart"/>
      <w:r w:rsidRPr="0012489F">
        <w:t>Hugging</w:t>
      </w:r>
      <w:proofErr w:type="spellEnd"/>
      <w:r w:rsidRPr="0012489F">
        <w:t xml:space="preserve"> </w:t>
      </w:r>
      <w:proofErr w:type="spellStart"/>
      <w:r w:rsidRPr="0012489F">
        <w:t>Face</w:t>
      </w:r>
      <w:proofErr w:type="spellEnd"/>
      <w:r w:rsidRPr="0012489F">
        <w:t xml:space="preserve"> es democratizar la IA, haciendo que los avances en esta tecnología sean accesibles para todos, desde individuos hasta grandes empresas. Su ecosistema ha crecido continuamente con la adición de nuevas características y bibliotecas que apoyan diversas tareas de NLP, desde la clasificación de texto hasta la generación de lenguaje y la traducción. Este documento explora las tecnologías, productos, características avanzadas y aplicaciones de </w:t>
      </w:r>
      <w:proofErr w:type="spellStart"/>
      <w:r w:rsidRPr="0012489F">
        <w:t>Hugging</w:t>
      </w:r>
      <w:proofErr w:type="spellEnd"/>
      <w:r w:rsidRPr="0012489F">
        <w:t xml:space="preserve"> </w:t>
      </w:r>
      <w:proofErr w:type="spellStart"/>
      <w:r w:rsidRPr="0012489F">
        <w:t>Face</w:t>
      </w:r>
      <w:proofErr w:type="spellEnd"/>
      <w:r w:rsidRPr="0012489F">
        <w:t>, destacando su impacto en la innovación en la IA y el NLP.</w:t>
      </w:r>
    </w:p>
    <w:p w14:paraId="4073FAF7" w14:textId="1ED99BD8" w:rsidR="00AB6381" w:rsidRPr="0012489F" w:rsidRDefault="00AB6381" w:rsidP="00AB6381">
      <w:pPr>
        <w:spacing w:line="360" w:lineRule="auto"/>
        <w:jc w:val="both"/>
      </w:pPr>
      <w:r w:rsidRPr="0012489F">
        <w:rPr>
          <w:b/>
          <w:bCs/>
        </w:rPr>
        <w:t xml:space="preserve">6.- </w:t>
      </w:r>
      <w:proofErr w:type="spellStart"/>
      <w:r w:rsidRPr="0012489F">
        <w:rPr>
          <w:b/>
          <w:bCs/>
        </w:rPr>
        <w:t>ChromaStarDB</w:t>
      </w:r>
      <w:proofErr w:type="spellEnd"/>
      <w:r w:rsidRPr="0012489F">
        <w:rPr>
          <w:b/>
          <w:bCs/>
        </w:rPr>
        <w:t xml:space="preserve">: SQL </w:t>
      </w:r>
      <w:proofErr w:type="spellStart"/>
      <w:r w:rsidRPr="0012489F">
        <w:rPr>
          <w:b/>
          <w:bCs/>
        </w:rPr>
        <w:t>database-driven</w:t>
      </w:r>
      <w:proofErr w:type="spellEnd"/>
      <w:r w:rsidRPr="0012489F">
        <w:rPr>
          <w:b/>
          <w:bCs/>
        </w:rPr>
        <w:t xml:space="preserve"> </w:t>
      </w:r>
      <w:proofErr w:type="spellStart"/>
      <w:r w:rsidRPr="0012489F">
        <w:rPr>
          <w:b/>
          <w:bCs/>
        </w:rPr>
        <w:t>spectrum</w:t>
      </w:r>
      <w:proofErr w:type="spellEnd"/>
      <w:r w:rsidRPr="0012489F">
        <w:rPr>
          <w:b/>
          <w:bCs/>
        </w:rPr>
        <w:t xml:space="preserve"> </w:t>
      </w:r>
      <w:proofErr w:type="spellStart"/>
      <w:r w:rsidRPr="0012489F">
        <w:rPr>
          <w:b/>
          <w:bCs/>
        </w:rPr>
        <w:t>synthesis</w:t>
      </w:r>
      <w:proofErr w:type="spellEnd"/>
      <w:r w:rsidRPr="0012489F">
        <w:rPr>
          <w:b/>
          <w:bCs/>
        </w:rPr>
        <w:t xml:space="preserve">, and </w:t>
      </w:r>
      <w:proofErr w:type="gramStart"/>
      <w:r w:rsidRPr="0012489F">
        <w:rPr>
          <w:b/>
          <w:bCs/>
        </w:rPr>
        <w:t>more :</w:t>
      </w:r>
      <w:proofErr w:type="gramEnd"/>
      <w:r w:rsidRPr="0012489F">
        <w:rPr>
          <w:b/>
          <w:bCs/>
        </w:rPr>
        <w:t xml:space="preserve"> </w:t>
      </w:r>
      <w:r w:rsidR="007303F2" w:rsidRPr="00705CF4">
        <w:t>(</w:t>
      </w:r>
      <w:r w:rsidR="007303F2" w:rsidRPr="007303F2">
        <w:t>Short</w:t>
      </w:r>
      <w:r w:rsidR="007303F2">
        <w:t xml:space="preserve"> </w:t>
      </w:r>
      <w:r w:rsidR="007303F2" w:rsidRPr="00705CF4">
        <w:t xml:space="preserve">et al., </w:t>
      </w:r>
      <w:r w:rsidR="00F039F4">
        <w:t>2017</w:t>
      </w:r>
      <w:r w:rsidR="007303F2" w:rsidRPr="00705CF4">
        <w:t>)</w:t>
      </w:r>
      <w:r w:rsidR="007303F2">
        <w:t xml:space="preserve"> </w:t>
      </w:r>
      <w:r>
        <w:t>desarrolla</w:t>
      </w:r>
      <w:r w:rsidRPr="0012489F">
        <w:t xml:space="preserve"> </w:t>
      </w:r>
      <w:proofErr w:type="spellStart"/>
      <w:r w:rsidRPr="0012489F">
        <w:t>ChromaStarDB</w:t>
      </w:r>
      <w:proofErr w:type="spellEnd"/>
      <w:r w:rsidRPr="0012489F">
        <w:t xml:space="preserve"> (CSDB), una implementación alternativa de la aplicación web educativa </w:t>
      </w:r>
      <w:proofErr w:type="spellStart"/>
      <w:r w:rsidRPr="0012489F">
        <w:t>ChromaStarServer</w:t>
      </w:r>
      <w:proofErr w:type="spellEnd"/>
      <w:r w:rsidRPr="0012489F">
        <w:t xml:space="preserve"> (CSS). A diferencia de los métodos convencionales que usan archivos de datos binarios, CSDB implementa la lista de líneas atómicas para la síntesis de espectros como una tabla de base de datos SQL. Esto permite criterios de selección flexibles para determinar qué transiciones se extraen de la lista de líneas. Además de la implementación de la base de datos, el documento presenta otras mejoras importantes en los códigos </w:t>
      </w:r>
      <w:proofErr w:type="spellStart"/>
      <w:r w:rsidRPr="0012489F">
        <w:t>ChromaStar</w:t>
      </w:r>
      <w:proofErr w:type="spellEnd"/>
      <w:r w:rsidRPr="0012489F">
        <w:t xml:space="preserve"> (CS) y CSS, que también se reflejan en CSDB. Estas mejoras incluyen la opacidad de la banda de </w:t>
      </w:r>
      <w:proofErr w:type="spellStart"/>
      <w:r w:rsidRPr="0012489F">
        <w:t>TiO</w:t>
      </w:r>
      <w:proofErr w:type="spellEnd"/>
      <w:r w:rsidRPr="0012489F">
        <w:t xml:space="preserve">, la opacidad de los metales b-f y la dispersión de Rayleigh, y la implementación 2D </w:t>
      </w:r>
      <w:proofErr w:type="gramStart"/>
      <w:r w:rsidRPr="0012489F">
        <w:t>del integral</w:t>
      </w:r>
      <w:proofErr w:type="gramEnd"/>
      <w:r w:rsidRPr="0012489F">
        <w:t xml:space="preserve"> de flujo, entre otras. El objetivo es hacer que las aplicaciones sean más realistas y versátiles para demostraciones pedagógicas e investigaciones limitadas.</w:t>
      </w:r>
    </w:p>
    <w:p w14:paraId="3C6F9A4A" w14:textId="555D110D" w:rsidR="00AB6381" w:rsidRPr="0012489F" w:rsidRDefault="00AB6381" w:rsidP="00AB6381">
      <w:pPr>
        <w:spacing w:line="360" w:lineRule="auto"/>
        <w:jc w:val="both"/>
      </w:pPr>
      <w:r w:rsidRPr="0012489F">
        <w:rPr>
          <w:b/>
          <w:bCs/>
        </w:rPr>
        <w:t xml:space="preserve">7.- SQUAD: 100,000+ </w:t>
      </w:r>
      <w:proofErr w:type="spellStart"/>
      <w:r w:rsidRPr="0012489F">
        <w:rPr>
          <w:b/>
          <w:bCs/>
        </w:rPr>
        <w:t>Questions</w:t>
      </w:r>
      <w:proofErr w:type="spellEnd"/>
      <w:r w:rsidRPr="0012489F">
        <w:rPr>
          <w:b/>
          <w:bCs/>
        </w:rPr>
        <w:t xml:space="preserve"> </w:t>
      </w:r>
      <w:proofErr w:type="spellStart"/>
      <w:r w:rsidRPr="0012489F">
        <w:rPr>
          <w:b/>
          <w:bCs/>
        </w:rPr>
        <w:t>for</w:t>
      </w:r>
      <w:proofErr w:type="spellEnd"/>
      <w:r w:rsidRPr="0012489F">
        <w:rPr>
          <w:b/>
          <w:bCs/>
        </w:rPr>
        <w:t xml:space="preserve"> Machine </w:t>
      </w:r>
      <w:proofErr w:type="spellStart"/>
      <w:r w:rsidRPr="0012489F">
        <w:rPr>
          <w:b/>
          <w:bCs/>
        </w:rPr>
        <w:t>Comprehension</w:t>
      </w:r>
      <w:proofErr w:type="spellEnd"/>
      <w:r w:rsidRPr="0012489F">
        <w:rPr>
          <w:b/>
          <w:bCs/>
        </w:rPr>
        <w:t xml:space="preserve"> </w:t>
      </w:r>
      <w:proofErr w:type="spellStart"/>
      <w:r w:rsidRPr="0012489F">
        <w:rPr>
          <w:b/>
          <w:bCs/>
        </w:rPr>
        <w:t>of</w:t>
      </w:r>
      <w:proofErr w:type="spellEnd"/>
      <w:r w:rsidRPr="0012489F">
        <w:rPr>
          <w:b/>
          <w:bCs/>
        </w:rPr>
        <w:t xml:space="preserve"> </w:t>
      </w:r>
      <w:proofErr w:type="gramStart"/>
      <w:r w:rsidRPr="0012489F">
        <w:rPr>
          <w:b/>
          <w:bCs/>
        </w:rPr>
        <w:t>Text :</w:t>
      </w:r>
      <w:proofErr w:type="gramEnd"/>
      <w:r w:rsidRPr="0012489F">
        <w:rPr>
          <w:b/>
          <w:bCs/>
        </w:rPr>
        <w:t xml:space="preserve"> </w:t>
      </w:r>
      <w:r w:rsidR="00F039F4">
        <w:rPr>
          <w:b/>
          <w:bCs/>
        </w:rPr>
        <w:t xml:space="preserve"> </w:t>
      </w:r>
      <w:r w:rsidR="00F039F4" w:rsidRPr="00F039F4">
        <w:t>(</w:t>
      </w:r>
      <w:proofErr w:type="spellStart"/>
      <w:r w:rsidR="00F039F4" w:rsidRPr="00F039F4">
        <w:t>Rajpurkar</w:t>
      </w:r>
      <w:proofErr w:type="spellEnd"/>
      <w:r w:rsidR="00F039F4" w:rsidRPr="00F039F4">
        <w:t xml:space="preserve"> et al., 2016)</w:t>
      </w:r>
      <w:r w:rsidR="00F039F4">
        <w:rPr>
          <w:b/>
          <w:bCs/>
        </w:rPr>
        <w:t xml:space="preserve"> </w:t>
      </w:r>
      <w:r w:rsidRPr="0012489F">
        <w:t xml:space="preserve">La comprensión lectora es una tarea desafiante para las máquinas, ya que requiere tanto la comprensión del lenguaje natural como el conocimiento del mundo. A lo largo de la historia, los grandes conjuntos de datos han sido cruciales para impulsar campos de investigación, como </w:t>
      </w:r>
      <w:proofErr w:type="spellStart"/>
      <w:r w:rsidRPr="0012489F">
        <w:t>ImageNet</w:t>
      </w:r>
      <w:proofErr w:type="spellEnd"/>
      <w:r w:rsidRPr="0012489F">
        <w:t xml:space="preserve"> para </w:t>
      </w:r>
      <w:r w:rsidRPr="0012489F">
        <w:t xml:space="preserve">el reconocimiento de objetos o el Penn </w:t>
      </w:r>
      <w:proofErr w:type="spellStart"/>
      <w:r w:rsidRPr="0012489F">
        <w:t>Treebank</w:t>
      </w:r>
      <w:proofErr w:type="spellEnd"/>
      <w:r w:rsidRPr="0012489F">
        <w:t xml:space="preserve"> para el análisis sintáctico. Sin embargo, los conjuntos de datos de comprensión lectora existentes tenían dos deficiencias: o eran de alta </w:t>
      </w:r>
      <w:proofErr w:type="gramStart"/>
      <w:r w:rsidRPr="0012489F">
        <w:t>calidad</w:t>
      </w:r>
      <w:proofErr w:type="gramEnd"/>
      <w:r w:rsidRPr="0012489F">
        <w:t xml:space="preserve"> pero demasiado pequeños para entrenar modelos modernos intensivos en datos, o eran </w:t>
      </w:r>
      <w:proofErr w:type="gramStart"/>
      <w:r w:rsidRPr="0012489F">
        <w:t>grandes</w:t>
      </w:r>
      <w:proofErr w:type="gramEnd"/>
      <w:r w:rsidRPr="0012489F">
        <w:t xml:space="preserve"> pero </w:t>
      </w:r>
      <w:proofErr w:type="spellStart"/>
      <w:r w:rsidRPr="0012489F">
        <w:t>semi-sintéticos</w:t>
      </w:r>
      <w:proofErr w:type="spellEnd"/>
      <w:r w:rsidRPr="0012489F">
        <w:t xml:space="preserve"> y carecían de las características de las preguntas explícitas de comprensión lectora.</w:t>
      </w:r>
    </w:p>
    <w:p w14:paraId="207EEA71" w14:textId="77777777" w:rsidR="00AB6381" w:rsidRPr="0012489F" w:rsidRDefault="00AB6381" w:rsidP="00AB6381">
      <w:pPr>
        <w:spacing w:line="360" w:lineRule="auto"/>
        <w:jc w:val="both"/>
      </w:pPr>
      <w:r w:rsidRPr="0012489F">
        <w:t xml:space="preserve">Para abordar esta necesidad, se presenta el Stanford </w:t>
      </w:r>
      <w:proofErr w:type="spellStart"/>
      <w:r w:rsidRPr="0012489F">
        <w:t>Question</w:t>
      </w:r>
      <w:proofErr w:type="spellEnd"/>
      <w:r w:rsidRPr="0012489F">
        <w:t xml:space="preserve"> </w:t>
      </w:r>
      <w:proofErr w:type="spellStart"/>
      <w:r w:rsidRPr="0012489F">
        <w:t>Answering</w:t>
      </w:r>
      <w:proofErr w:type="spellEnd"/>
      <w:r w:rsidRPr="0012489F">
        <w:t xml:space="preserve"> </w:t>
      </w:r>
      <w:proofErr w:type="spellStart"/>
      <w:r w:rsidRPr="0012489F">
        <w:t>Dataset</w:t>
      </w:r>
      <w:proofErr w:type="spellEnd"/>
      <w:r w:rsidRPr="0012489F">
        <w:t xml:space="preserve"> (</w:t>
      </w:r>
      <w:proofErr w:type="spellStart"/>
      <w:r w:rsidRPr="0012489F">
        <w:t>SQuAD</w:t>
      </w:r>
      <w:proofErr w:type="spellEnd"/>
      <w:r w:rsidRPr="0012489F">
        <w:t xml:space="preserve">), un nuevo conjunto de datos de comprensión lectora que consta de más de 100.000 preguntas formuladas por trabajadores externos sobre un conjunto de artículos de Wikipedia. La respuesta a cada pregunta es un segmento de texto extraído del pasaje de lectura correspondiente. El estudio analiza el conjunto de datos para entender los tipos de razonamiento necesarios para responder a las preguntas y evalúa el rendimiento de un modelo de regresión logística, que logra una puntuación F1 del 51.0%, muy por debajo del rendimiento humano del 86.8%, lo que demuestra que </w:t>
      </w:r>
      <w:proofErr w:type="spellStart"/>
      <w:r w:rsidRPr="0012489F">
        <w:t>SQuAD</w:t>
      </w:r>
      <w:proofErr w:type="spellEnd"/>
      <w:r w:rsidRPr="0012489F">
        <w:t xml:space="preserve"> es un desafío importante para la investigación futura.</w:t>
      </w:r>
    </w:p>
    <w:p w14:paraId="3FF4B78F" w14:textId="52101736" w:rsidR="00AB6381" w:rsidRPr="0012489F" w:rsidRDefault="00AB6381" w:rsidP="00AB6381">
      <w:pPr>
        <w:spacing w:line="360" w:lineRule="auto"/>
        <w:jc w:val="both"/>
      </w:pPr>
      <w:r w:rsidRPr="0012489F">
        <w:rPr>
          <w:b/>
          <w:bCs/>
        </w:rPr>
        <w:t xml:space="preserve">8.- A </w:t>
      </w:r>
      <w:proofErr w:type="spellStart"/>
      <w:r w:rsidRPr="0012489F">
        <w:rPr>
          <w:b/>
          <w:bCs/>
        </w:rPr>
        <w:t>large</w:t>
      </w:r>
      <w:proofErr w:type="spellEnd"/>
      <w:r w:rsidRPr="0012489F">
        <w:rPr>
          <w:b/>
          <w:bCs/>
        </w:rPr>
        <w:t xml:space="preserve"> </w:t>
      </w:r>
      <w:proofErr w:type="spellStart"/>
      <w:r w:rsidRPr="0012489F">
        <w:rPr>
          <w:b/>
          <w:bCs/>
        </w:rPr>
        <w:t>annotated</w:t>
      </w:r>
      <w:proofErr w:type="spellEnd"/>
      <w:r w:rsidRPr="0012489F">
        <w:rPr>
          <w:b/>
          <w:bCs/>
        </w:rPr>
        <w:t xml:space="preserve"> corpus </w:t>
      </w:r>
      <w:proofErr w:type="spellStart"/>
      <w:r w:rsidRPr="0012489F">
        <w:rPr>
          <w:b/>
          <w:bCs/>
        </w:rPr>
        <w:t>for</w:t>
      </w:r>
      <w:proofErr w:type="spellEnd"/>
      <w:r w:rsidRPr="0012489F">
        <w:rPr>
          <w:b/>
          <w:bCs/>
        </w:rPr>
        <w:t xml:space="preserve"> </w:t>
      </w:r>
      <w:proofErr w:type="spellStart"/>
      <w:r w:rsidRPr="0012489F">
        <w:rPr>
          <w:b/>
          <w:bCs/>
        </w:rPr>
        <w:t>learning</w:t>
      </w:r>
      <w:proofErr w:type="spellEnd"/>
      <w:r w:rsidRPr="0012489F">
        <w:rPr>
          <w:b/>
          <w:bCs/>
        </w:rPr>
        <w:t xml:space="preserve"> natural </w:t>
      </w:r>
      <w:proofErr w:type="spellStart"/>
      <w:r w:rsidRPr="0012489F">
        <w:rPr>
          <w:b/>
          <w:bCs/>
        </w:rPr>
        <w:t>language</w:t>
      </w:r>
      <w:proofErr w:type="spellEnd"/>
      <w:r w:rsidRPr="0012489F">
        <w:rPr>
          <w:b/>
          <w:bCs/>
        </w:rPr>
        <w:t xml:space="preserve"> </w:t>
      </w:r>
      <w:proofErr w:type="spellStart"/>
      <w:proofErr w:type="gramStart"/>
      <w:r w:rsidRPr="0012489F">
        <w:rPr>
          <w:b/>
          <w:bCs/>
        </w:rPr>
        <w:t>inference</w:t>
      </w:r>
      <w:proofErr w:type="spellEnd"/>
      <w:r w:rsidRPr="0012489F">
        <w:rPr>
          <w:b/>
          <w:bCs/>
        </w:rPr>
        <w:t xml:space="preserve"> :</w:t>
      </w:r>
      <w:proofErr w:type="gramEnd"/>
      <w:r w:rsidRPr="0012489F">
        <w:rPr>
          <w:b/>
          <w:bCs/>
        </w:rPr>
        <w:t xml:space="preserve"> </w:t>
      </w:r>
      <w:r w:rsidR="00A21C75" w:rsidRPr="00705CF4">
        <w:t>(Bowman et al., 2015)</w:t>
      </w:r>
      <w:r w:rsidR="00A21C75">
        <w:t xml:space="preserve"> </w:t>
      </w:r>
      <w:r w:rsidRPr="0012489F">
        <w:t xml:space="preserve">El entendimiento de las relaciones de inferencia como el </w:t>
      </w:r>
      <w:proofErr w:type="spellStart"/>
      <w:r w:rsidRPr="0012489F">
        <w:rPr>
          <w:i/>
          <w:iCs/>
        </w:rPr>
        <w:t>entailment</w:t>
      </w:r>
      <w:proofErr w:type="spellEnd"/>
      <w:r w:rsidRPr="0012489F">
        <w:t xml:space="preserve"> (implicación) y la contradicción es fundamental para la comprensión del lenguaje natural. La investigación en este campo, conocida como inferencia de lenguaje natural (NLI, por sus siglas en inglés), ha estado históricamente limitada por la falta de recursos a gran escala. Los </w:t>
      </w:r>
      <w:proofErr w:type="spellStart"/>
      <w:r w:rsidRPr="0012489F">
        <w:t>corpora</w:t>
      </w:r>
      <w:proofErr w:type="spellEnd"/>
      <w:r w:rsidRPr="0012489F">
        <w:t xml:space="preserve"> de NLI existentes son a menudo demasiado pequeños para entrenar modelos modernos y, en muchos casos, contienen frases generadas algorítmicamente o indeterminaciones de correferencia que complican la anotación y la evaluación.</w:t>
      </w:r>
    </w:p>
    <w:p w14:paraId="2A32BFDE" w14:textId="77777777" w:rsidR="00AB6381" w:rsidRPr="0012489F" w:rsidRDefault="00AB6381" w:rsidP="00AB6381">
      <w:pPr>
        <w:spacing w:line="360" w:lineRule="auto"/>
        <w:jc w:val="both"/>
      </w:pPr>
      <w:r w:rsidRPr="0012489F">
        <w:t xml:space="preserve">Para abordar esta limitación, se presenta el corpus Stanford Natural </w:t>
      </w:r>
      <w:proofErr w:type="spellStart"/>
      <w:r w:rsidRPr="0012489F">
        <w:t>Language</w:t>
      </w:r>
      <w:proofErr w:type="spellEnd"/>
      <w:r w:rsidRPr="0012489F">
        <w:t xml:space="preserve"> </w:t>
      </w:r>
      <w:proofErr w:type="spellStart"/>
      <w:r w:rsidRPr="0012489F">
        <w:t>Inference</w:t>
      </w:r>
      <w:proofErr w:type="spellEnd"/>
      <w:r w:rsidRPr="0012489F">
        <w:t xml:space="preserve"> (SNLI), una nueva colección de más de 570,000 pares de oraciones etiquetadas que es dos órdenes de magnitud más grande que cualquier otro recurso de su tipo. A diferencia de otros conjuntos de datos, todas las oraciones y etiquetas del SNLI fueron creadas por humanos en un contexto naturalista y fundamentado, basado en la descripción de imágenes. Este aumento en la escala ha permitido que clasificadores léxicos superen a algunos modelos de inferencia sofisticados existentes, y que un </w:t>
      </w:r>
      <w:r w:rsidRPr="0012489F">
        <w:lastRenderedPageBreak/>
        <w:t>modelo de red neuronal sea competitivo por primera vez en puntos de referencia de NLI.</w:t>
      </w:r>
    </w:p>
    <w:p w14:paraId="77F77618" w14:textId="05E0FB3E" w:rsidR="00AB6381" w:rsidRPr="0012489F" w:rsidRDefault="00AB6381" w:rsidP="00AB6381">
      <w:pPr>
        <w:spacing w:line="360" w:lineRule="auto"/>
        <w:jc w:val="both"/>
      </w:pPr>
      <w:r w:rsidRPr="0012489F">
        <w:rPr>
          <w:b/>
          <w:bCs/>
        </w:rPr>
        <w:t xml:space="preserve">9.- </w:t>
      </w:r>
      <w:proofErr w:type="spellStart"/>
      <w:r w:rsidRPr="0012489F">
        <w:rPr>
          <w:b/>
          <w:bCs/>
        </w:rPr>
        <w:t>The</w:t>
      </w:r>
      <w:proofErr w:type="spellEnd"/>
      <w:r w:rsidRPr="0012489F">
        <w:rPr>
          <w:b/>
          <w:bCs/>
        </w:rPr>
        <w:t xml:space="preserve"> Stanford </w:t>
      </w:r>
      <w:proofErr w:type="spellStart"/>
      <w:r w:rsidRPr="0012489F">
        <w:rPr>
          <w:b/>
          <w:bCs/>
        </w:rPr>
        <w:t>CoreNLP</w:t>
      </w:r>
      <w:proofErr w:type="spellEnd"/>
      <w:r w:rsidRPr="0012489F">
        <w:rPr>
          <w:b/>
          <w:bCs/>
        </w:rPr>
        <w:t xml:space="preserve"> Natural </w:t>
      </w:r>
      <w:proofErr w:type="spellStart"/>
      <w:r w:rsidRPr="0012489F">
        <w:rPr>
          <w:b/>
          <w:bCs/>
        </w:rPr>
        <w:t>Language</w:t>
      </w:r>
      <w:proofErr w:type="spellEnd"/>
      <w:r w:rsidRPr="0012489F">
        <w:rPr>
          <w:b/>
          <w:bCs/>
        </w:rPr>
        <w:t xml:space="preserve"> Processing </w:t>
      </w:r>
      <w:proofErr w:type="spellStart"/>
      <w:proofErr w:type="gramStart"/>
      <w:r w:rsidRPr="0012489F">
        <w:rPr>
          <w:b/>
          <w:bCs/>
        </w:rPr>
        <w:t>Toolkit</w:t>
      </w:r>
      <w:proofErr w:type="spellEnd"/>
      <w:r w:rsidRPr="0012489F">
        <w:rPr>
          <w:b/>
          <w:bCs/>
        </w:rPr>
        <w:t xml:space="preserve"> :</w:t>
      </w:r>
      <w:proofErr w:type="gramEnd"/>
      <w:r w:rsidRPr="0012489F">
        <w:rPr>
          <w:b/>
          <w:bCs/>
        </w:rPr>
        <w:t xml:space="preserve">  </w:t>
      </w:r>
      <w:r w:rsidR="00A21C75" w:rsidRPr="00705CF4">
        <w:t>(Manning et al., 2014)</w:t>
      </w:r>
      <w:r w:rsidR="00A21C75">
        <w:t xml:space="preserve"> </w:t>
      </w:r>
      <w:r w:rsidRPr="0012489F">
        <w:t xml:space="preserve">El documento describe el diseño y uso del kit de herramientas Stanford </w:t>
      </w:r>
      <w:proofErr w:type="spellStart"/>
      <w:r w:rsidRPr="0012489F">
        <w:t>CoreNLP</w:t>
      </w:r>
      <w:proofErr w:type="spellEnd"/>
      <w:r w:rsidRPr="0012489F">
        <w:t xml:space="preserve">, una biblioteca de software de procesamiento de lenguaje natural (NLP) de código abierto y extensible basada en Java. </w:t>
      </w:r>
      <w:proofErr w:type="spellStart"/>
      <w:r w:rsidRPr="0012489F">
        <w:t>CoreNLP</w:t>
      </w:r>
      <w:proofErr w:type="spellEnd"/>
      <w:r w:rsidRPr="0012489F">
        <w:t xml:space="preserve"> fue diseñado para ser una canalización sencilla que proporciona un análisis lingüístico central, desde la </w:t>
      </w:r>
      <w:proofErr w:type="spellStart"/>
      <w:r w:rsidRPr="0012489F">
        <w:t>tokenización</w:t>
      </w:r>
      <w:proofErr w:type="spellEnd"/>
      <w:r w:rsidRPr="0012489F">
        <w:t xml:space="preserve"> hasta la resolución de correferencias. Su éxito y amplia adopción tanto en la comunidad de investigación como en la de usuarios comerciales y gubernamentales se atribuye a su diseño simple y accesible, interfaces directas y a la inclusión de componentes de análisis robustos y de buena calidad. A diferencia de marcos más grandes y complejos como UIMA o GATE, </w:t>
      </w:r>
      <w:proofErr w:type="spellStart"/>
      <w:r w:rsidRPr="0012489F">
        <w:t>CoreNLP</w:t>
      </w:r>
      <w:proofErr w:type="spellEnd"/>
      <w:r w:rsidRPr="0012489F">
        <w:t xml:space="preserve"> se enfoca en hacer una cosa bien y evitar un diseño excesivamente complicado, lo que permite a los usuarios empezar rápidamente con una configuración mínima.</w:t>
      </w:r>
    </w:p>
    <w:p w14:paraId="6B7A7DBD" w14:textId="77777777" w:rsidR="00AB6381" w:rsidRPr="0012489F" w:rsidRDefault="00AB6381" w:rsidP="00AB6381">
      <w:pPr>
        <w:spacing w:line="360" w:lineRule="auto"/>
        <w:jc w:val="both"/>
      </w:pPr>
      <w:r w:rsidRPr="0012489F">
        <w:t xml:space="preserve">El sistema opera a través de un objeto de anotación al que se le añade información de manera secuencial mediante una serie de "anotadores". Esta arquitectura se desarrolló inicialmente en 2006 para uso interno en la Universidad de Stanford y se lanzó como software de código abierto en 2010. </w:t>
      </w:r>
      <w:proofErr w:type="spellStart"/>
      <w:r w:rsidRPr="0012489F">
        <w:t>CoreNLP</w:t>
      </w:r>
      <w:proofErr w:type="spellEnd"/>
      <w:r w:rsidRPr="0012489F">
        <w:t xml:space="preserve"> no intenta ofrecer funcionalidades de escalamiento en múltiples máquinas, pero su diseño simple permite que se integre fácilmente en sistemas de flujo de trabajo distribuidos como Hadoop o </w:t>
      </w:r>
      <w:proofErr w:type="spellStart"/>
      <w:r w:rsidRPr="0012489F">
        <w:t>Spark</w:t>
      </w:r>
      <w:proofErr w:type="spellEnd"/>
      <w:r w:rsidRPr="0012489F">
        <w:t xml:space="preserve"> si es necesario.</w:t>
      </w:r>
    </w:p>
    <w:p w14:paraId="5536A1C9" w14:textId="08ECC3E7" w:rsidR="00AB6381" w:rsidRPr="0012489F" w:rsidRDefault="00AB6381" w:rsidP="00AB6381">
      <w:pPr>
        <w:spacing w:line="360" w:lineRule="auto"/>
        <w:jc w:val="both"/>
      </w:pPr>
      <w:r w:rsidRPr="0012489F">
        <w:rPr>
          <w:b/>
          <w:bCs/>
        </w:rPr>
        <w:t xml:space="preserve">10.- BERT: </w:t>
      </w:r>
      <w:proofErr w:type="spellStart"/>
      <w:r w:rsidRPr="0012489F">
        <w:rPr>
          <w:b/>
          <w:bCs/>
        </w:rPr>
        <w:t>Pre-training</w:t>
      </w:r>
      <w:proofErr w:type="spellEnd"/>
      <w:r w:rsidRPr="0012489F">
        <w:rPr>
          <w:b/>
          <w:bCs/>
        </w:rPr>
        <w:t xml:space="preserve"> </w:t>
      </w:r>
      <w:proofErr w:type="spellStart"/>
      <w:r w:rsidRPr="0012489F">
        <w:rPr>
          <w:b/>
          <w:bCs/>
        </w:rPr>
        <w:t>of</w:t>
      </w:r>
      <w:proofErr w:type="spellEnd"/>
      <w:r w:rsidRPr="0012489F">
        <w:rPr>
          <w:b/>
          <w:bCs/>
        </w:rPr>
        <w:t xml:space="preserve"> Deep </w:t>
      </w:r>
      <w:proofErr w:type="spellStart"/>
      <w:r w:rsidRPr="0012489F">
        <w:rPr>
          <w:b/>
          <w:bCs/>
        </w:rPr>
        <w:t>Bidirectional</w:t>
      </w:r>
      <w:proofErr w:type="spellEnd"/>
      <w:r w:rsidRPr="0012489F">
        <w:rPr>
          <w:b/>
          <w:bCs/>
        </w:rPr>
        <w:t xml:space="preserve"> Transformers </w:t>
      </w:r>
      <w:proofErr w:type="spellStart"/>
      <w:r w:rsidRPr="0012489F">
        <w:rPr>
          <w:b/>
          <w:bCs/>
        </w:rPr>
        <w:t>for</w:t>
      </w:r>
      <w:proofErr w:type="spellEnd"/>
      <w:r w:rsidRPr="0012489F">
        <w:rPr>
          <w:b/>
          <w:bCs/>
        </w:rPr>
        <w:t xml:space="preserve"> </w:t>
      </w:r>
      <w:proofErr w:type="spellStart"/>
      <w:r w:rsidRPr="0012489F">
        <w:rPr>
          <w:b/>
          <w:bCs/>
        </w:rPr>
        <w:t>Language</w:t>
      </w:r>
      <w:proofErr w:type="spellEnd"/>
      <w:r w:rsidRPr="0012489F">
        <w:rPr>
          <w:b/>
          <w:bCs/>
        </w:rPr>
        <w:t xml:space="preserve"> </w:t>
      </w:r>
      <w:proofErr w:type="spellStart"/>
      <w:r w:rsidRPr="0012489F">
        <w:rPr>
          <w:b/>
          <w:bCs/>
        </w:rPr>
        <w:t>Understanding</w:t>
      </w:r>
      <w:proofErr w:type="spellEnd"/>
      <w:r w:rsidRPr="0012489F">
        <w:rPr>
          <w:b/>
          <w:bCs/>
        </w:rPr>
        <w:t xml:space="preserve">: </w:t>
      </w:r>
      <w:r w:rsidR="00A21C75" w:rsidRPr="00705CF4">
        <w:t>(</w:t>
      </w:r>
      <w:proofErr w:type="spellStart"/>
      <w:r w:rsidR="00A21C75" w:rsidRPr="00705CF4">
        <w:t>Devlin</w:t>
      </w:r>
      <w:proofErr w:type="spellEnd"/>
      <w:r w:rsidR="00A21C75" w:rsidRPr="00705CF4">
        <w:t xml:space="preserve"> et al., 2019)</w:t>
      </w:r>
      <w:r w:rsidR="00A21C75">
        <w:t xml:space="preserve"> </w:t>
      </w:r>
      <w:r w:rsidRPr="0012489F">
        <w:t>El documento presenta BERT (</w:t>
      </w:r>
      <w:proofErr w:type="spellStart"/>
      <w:r w:rsidRPr="0012489F">
        <w:t>Bidirectional</w:t>
      </w:r>
      <w:proofErr w:type="spellEnd"/>
      <w:r w:rsidRPr="0012489F">
        <w:t xml:space="preserve"> </w:t>
      </w:r>
      <w:proofErr w:type="spellStart"/>
      <w:r w:rsidRPr="0012489F">
        <w:t>Encoder</w:t>
      </w:r>
      <w:proofErr w:type="spellEnd"/>
      <w:r w:rsidRPr="0012489F">
        <w:t xml:space="preserve"> </w:t>
      </w:r>
      <w:proofErr w:type="spellStart"/>
      <w:r w:rsidRPr="0012489F">
        <w:t>Representations</w:t>
      </w:r>
      <w:proofErr w:type="spellEnd"/>
      <w:r w:rsidRPr="0012489F">
        <w:t xml:space="preserve"> </w:t>
      </w:r>
      <w:proofErr w:type="spellStart"/>
      <w:r w:rsidRPr="0012489F">
        <w:t>from</w:t>
      </w:r>
      <w:proofErr w:type="spellEnd"/>
      <w:r w:rsidRPr="0012489F">
        <w:t xml:space="preserve"> Transformers), un nuevo modelo de representación de lenguaje. A diferencia de los modelos de lenguaje anteriores que se </w:t>
      </w:r>
      <w:proofErr w:type="spellStart"/>
      <w:r w:rsidRPr="0012489F">
        <w:t>pre-entrenan</w:t>
      </w:r>
      <w:proofErr w:type="spellEnd"/>
      <w:r w:rsidRPr="0012489F">
        <w:t xml:space="preserve"> de forma unidireccional (de izquierda a derecha), BERT está diseñado para </w:t>
      </w:r>
      <w:proofErr w:type="spellStart"/>
      <w:r w:rsidRPr="0012489F">
        <w:t>pre-entrenar</w:t>
      </w:r>
      <w:proofErr w:type="spellEnd"/>
      <w:r w:rsidRPr="0012489F">
        <w:t xml:space="preserve"> representaciones bidireccionales profundas a partir de texto no etiquetado, condicionando el contexto de ambos lados en todas las capas. Este enfoque elimina las restricciones de los modelos unidireccionales, que son subóptimas para tareas a nivel de oración y perjudiciales para tareas a nivel de token, como el "</w:t>
      </w:r>
      <w:proofErr w:type="spellStart"/>
      <w:r w:rsidRPr="0012489F">
        <w:t>question</w:t>
      </w:r>
      <w:proofErr w:type="spellEnd"/>
      <w:r w:rsidRPr="0012489F">
        <w:t xml:space="preserve"> </w:t>
      </w:r>
      <w:proofErr w:type="spellStart"/>
      <w:r w:rsidRPr="0012489F">
        <w:t>answering</w:t>
      </w:r>
      <w:proofErr w:type="spellEnd"/>
      <w:r w:rsidRPr="0012489F">
        <w:t>".</w:t>
      </w:r>
    </w:p>
    <w:p w14:paraId="2BE98C0A" w14:textId="77777777" w:rsidR="00AB6381" w:rsidRPr="0012489F" w:rsidRDefault="00AB6381" w:rsidP="00AB6381">
      <w:pPr>
        <w:spacing w:line="360" w:lineRule="auto"/>
        <w:jc w:val="both"/>
      </w:pPr>
      <w:r w:rsidRPr="0012489F">
        <w:t xml:space="preserve">Como resultado, un modelo BERT </w:t>
      </w:r>
      <w:proofErr w:type="spellStart"/>
      <w:r w:rsidRPr="0012489F">
        <w:t>pre-entrenado</w:t>
      </w:r>
      <w:proofErr w:type="spellEnd"/>
      <w:r w:rsidRPr="0012489F">
        <w:t xml:space="preserve"> puede ser ajustado con una sola capa de salida adicional para lograr resultados de última generación en una amplia gama de tareas de NLP, incluyendo "</w:t>
      </w:r>
      <w:proofErr w:type="spellStart"/>
      <w:r w:rsidRPr="0012489F">
        <w:t>question</w:t>
      </w:r>
      <w:proofErr w:type="spellEnd"/>
      <w:r w:rsidRPr="0012489F">
        <w:t xml:space="preserve"> </w:t>
      </w:r>
      <w:proofErr w:type="spellStart"/>
      <w:r w:rsidRPr="0012489F">
        <w:t>answering</w:t>
      </w:r>
      <w:proofErr w:type="spellEnd"/>
      <w:r w:rsidRPr="0012489F">
        <w:t>" e "</w:t>
      </w:r>
      <w:proofErr w:type="spellStart"/>
      <w:r w:rsidRPr="0012489F">
        <w:t>language</w:t>
      </w:r>
      <w:proofErr w:type="spellEnd"/>
      <w:r w:rsidRPr="0012489F">
        <w:t xml:space="preserve"> </w:t>
      </w:r>
      <w:proofErr w:type="spellStart"/>
      <w:r w:rsidRPr="0012489F">
        <w:t>inference</w:t>
      </w:r>
      <w:proofErr w:type="spellEnd"/>
      <w:r w:rsidRPr="0012489F">
        <w:t xml:space="preserve">", sin modificaciones significativas de la arquitectura específica para la tarea. El modelo es conceptualmente simple pero empíricamente poderoso, estableciendo </w:t>
      </w:r>
      <w:proofErr w:type="gramStart"/>
      <w:r w:rsidRPr="0012489F">
        <w:t>nuevo récords</w:t>
      </w:r>
      <w:proofErr w:type="gramEnd"/>
      <w:r w:rsidRPr="0012489F">
        <w:t xml:space="preserve"> en once tareas de NLP, con mejoras notables en el puntaje GLUE (80.5%), la precisión de </w:t>
      </w:r>
      <w:proofErr w:type="spellStart"/>
      <w:r w:rsidRPr="0012489F">
        <w:t>MultiNLI</w:t>
      </w:r>
      <w:proofErr w:type="spellEnd"/>
      <w:r w:rsidRPr="0012489F">
        <w:t xml:space="preserve"> (86.7%) y el F1 de </w:t>
      </w:r>
      <w:proofErr w:type="spellStart"/>
      <w:r w:rsidRPr="0012489F">
        <w:t>SQuAD</w:t>
      </w:r>
      <w:proofErr w:type="spellEnd"/>
      <w:r w:rsidRPr="0012489F">
        <w:t xml:space="preserve"> v1.1 (93.2).</w:t>
      </w:r>
    </w:p>
    <w:p w14:paraId="39AE2450" w14:textId="58D8F27B" w:rsidR="00AB6381" w:rsidRPr="0012489F" w:rsidRDefault="00AB6381" w:rsidP="00AB6381">
      <w:pPr>
        <w:spacing w:line="360" w:lineRule="auto"/>
        <w:jc w:val="both"/>
      </w:pPr>
      <w:r w:rsidRPr="0012489F">
        <w:rPr>
          <w:b/>
          <w:bCs/>
        </w:rPr>
        <w:t xml:space="preserve">11.- </w:t>
      </w:r>
      <w:proofErr w:type="spellStart"/>
      <w:r w:rsidRPr="0012489F">
        <w:rPr>
          <w:b/>
          <w:bCs/>
        </w:rPr>
        <w:t>Attention</w:t>
      </w:r>
      <w:proofErr w:type="spellEnd"/>
      <w:r w:rsidRPr="0012489F">
        <w:rPr>
          <w:b/>
          <w:bCs/>
        </w:rPr>
        <w:t xml:space="preserve"> </w:t>
      </w:r>
      <w:proofErr w:type="spellStart"/>
      <w:r w:rsidRPr="0012489F">
        <w:rPr>
          <w:b/>
          <w:bCs/>
        </w:rPr>
        <w:t>Is</w:t>
      </w:r>
      <w:proofErr w:type="spellEnd"/>
      <w:r w:rsidRPr="0012489F">
        <w:rPr>
          <w:b/>
          <w:bCs/>
        </w:rPr>
        <w:t xml:space="preserve"> </w:t>
      </w:r>
      <w:proofErr w:type="spellStart"/>
      <w:r w:rsidRPr="0012489F">
        <w:rPr>
          <w:b/>
          <w:bCs/>
        </w:rPr>
        <w:t>All</w:t>
      </w:r>
      <w:proofErr w:type="spellEnd"/>
      <w:r w:rsidRPr="0012489F">
        <w:rPr>
          <w:b/>
          <w:bCs/>
        </w:rPr>
        <w:t xml:space="preserve"> </w:t>
      </w:r>
      <w:proofErr w:type="spellStart"/>
      <w:r w:rsidRPr="0012489F">
        <w:rPr>
          <w:b/>
          <w:bCs/>
        </w:rPr>
        <w:t>You</w:t>
      </w:r>
      <w:proofErr w:type="spellEnd"/>
      <w:r w:rsidRPr="0012489F">
        <w:rPr>
          <w:b/>
          <w:bCs/>
        </w:rPr>
        <w:t xml:space="preserve"> </w:t>
      </w:r>
      <w:proofErr w:type="spellStart"/>
      <w:r w:rsidRPr="0012489F">
        <w:rPr>
          <w:b/>
          <w:bCs/>
        </w:rPr>
        <w:t>Need</w:t>
      </w:r>
      <w:proofErr w:type="spellEnd"/>
      <w:proofErr w:type="gramStart"/>
      <w:r w:rsidRPr="0012489F">
        <w:rPr>
          <w:b/>
          <w:bCs/>
        </w:rPr>
        <w:t xml:space="preserve">:  </w:t>
      </w:r>
      <w:r w:rsidR="00A21C75" w:rsidRPr="00705CF4">
        <w:t>(</w:t>
      </w:r>
      <w:proofErr w:type="spellStart"/>
      <w:proofErr w:type="gramEnd"/>
      <w:r w:rsidR="00A21C75" w:rsidRPr="00705CF4">
        <w:t>Vaswani</w:t>
      </w:r>
      <w:proofErr w:type="spellEnd"/>
      <w:r w:rsidR="00A21C75" w:rsidRPr="00705CF4">
        <w:t xml:space="preserve"> et al., 2017)</w:t>
      </w:r>
      <w:r w:rsidR="00A21C75">
        <w:t>,</w:t>
      </w:r>
      <w:r w:rsidRPr="0012489F">
        <w:t>Los modelos de transducción de secuencias dominantes hasta ahora se han basado en redes neuronales recurrentes (RNN) o convolucionales, que incluyen una arquitectura de codificador y decodificador. Los modelos con mejor rendimiento también conectan el codificador y el decodificador a través de un mecanismo de atención. Sin embargo, la naturaleza inherentemente secuencial de los modelos recurrentes impide la paralelización, lo cual se convierte en un problema crítico con secuencias más largas.</w:t>
      </w:r>
    </w:p>
    <w:p w14:paraId="68B3F23E" w14:textId="77777777" w:rsidR="00AB6381" w:rsidRPr="0012489F" w:rsidRDefault="00AB6381" w:rsidP="00AB6381">
      <w:pPr>
        <w:spacing w:line="360" w:lineRule="auto"/>
        <w:jc w:val="both"/>
      </w:pPr>
      <w:r w:rsidRPr="0012489F">
        <w:t xml:space="preserve">Este documento propone una nueva arquitectura de red simple llamada </w:t>
      </w:r>
    </w:p>
    <w:p w14:paraId="5A6124EA" w14:textId="77777777" w:rsidR="00AB6381" w:rsidRPr="0012489F" w:rsidRDefault="00AB6381" w:rsidP="00AB6381">
      <w:pPr>
        <w:spacing w:line="360" w:lineRule="auto"/>
        <w:jc w:val="both"/>
      </w:pPr>
      <w:proofErr w:type="spellStart"/>
      <w:r w:rsidRPr="0012489F">
        <w:rPr>
          <w:i/>
          <w:iCs/>
        </w:rPr>
        <w:t>Transformer</w:t>
      </w:r>
      <w:proofErr w:type="spellEnd"/>
      <w:r w:rsidRPr="0012489F">
        <w:t>, que se basa únicamente en mecanismos de atención, prescindiendo por completo de la recurrencia y las convoluciones. El</w:t>
      </w:r>
      <w:r>
        <w:t xml:space="preserve"> </w:t>
      </w:r>
      <w:proofErr w:type="spellStart"/>
      <w:r w:rsidRPr="0012489F">
        <w:rPr>
          <w:i/>
          <w:iCs/>
        </w:rPr>
        <w:t>Transformer</w:t>
      </w:r>
      <w:proofErr w:type="spellEnd"/>
      <w:r w:rsidRPr="0012489F">
        <w:t xml:space="preserve"> utiliza un mecanismo de </w:t>
      </w:r>
      <w:proofErr w:type="spellStart"/>
      <w:proofErr w:type="gramStart"/>
      <w:r w:rsidRPr="0012489F">
        <w:t>auto-atención</w:t>
      </w:r>
      <w:proofErr w:type="spellEnd"/>
      <w:proofErr w:type="gramEnd"/>
      <w:r w:rsidRPr="0012489F">
        <w:t xml:space="preserve"> para relacionar diferentes posiciones de una única secuencia, con el fin de calcular una representación de </w:t>
      </w:r>
      <w:proofErr w:type="gramStart"/>
      <w:r w:rsidRPr="0012489F">
        <w:t>la misma</w:t>
      </w:r>
      <w:proofErr w:type="gramEnd"/>
      <w:r w:rsidRPr="0012489F">
        <w:t xml:space="preserve">. Este enfoque permite una paralelización significativamente mayor y un tiempo de entrenamiento mucho menor. En las tareas de traducción automática, el </w:t>
      </w:r>
      <w:proofErr w:type="spellStart"/>
      <w:r w:rsidRPr="0012489F">
        <w:rPr>
          <w:i/>
          <w:iCs/>
        </w:rPr>
        <w:t>Transformer</w:t>
      </w:r>
      <w:proofErr w:type="spellEnd"/>
      <w:r w:rsidRPr="0012489F">
        <w:t xml:space="preserve"> ha demostrado ser superior en calidad, logrando un nuevo estado del arte en las traducciones de inglés a alemán e inglés a francés del WMT 2014.</w:t>
      </w:r>
    </w:p>
    <w:p w14:paraId="5BD21087" w14:textId="09456E30" w:rsidR="00AB6381" w:rsidRPr="0012489F" w:rsidRDefault="00AB6381" w:rsidP="00AB6381">
      <w:pPr>
        <w:spacing w:line="360" w:lineRule="auto"/>
        <w:jc w:val="both"/>
      </w:pPr>
      <w:r w:rsidRPr="0012489F">
        <w:rPr>
          <w:b/>
          <w:bCs/>
        </w:rPr>
        <w:t xml:space="preserve">12.- </w:t>
      </w:r>
      <w:proofErr w:type="spellStart"/>
      <w:r w:rsidRPr="0012489F">
        <w:rPr>
          <w:b/>
          <w:bCs/>
        </w:rPr>
        <w:t>ROBERTa</w:t>
      </w:r>
      <w:proofErr w:type="spellEnd"/>
      <w:r w:rsidRPr="0012489F">
        <w:rPr>
          <w:b/>
          <w:bCs/>
        </w:rPr>
        <w:t xml:space="preserve">: A </w:t>
      </w:r>
      <w:proofErr w:type="spellStart"/>
      <w:r w:rsidRPr="0012489F">
        <w:rPr>
          <w:b/>
          <w:bCs/>
        </w:rPr>
        <w:t>Robustly</w:t>
      </w:r>
      <w:proofErr w:type="spellEnd"/>
      <w:r w:rsidRPr="0012489F">
        <w:rPr>
          <w:b/>
          <w:bCs/>
        </w:rPr>
        <w:t xml:space="preserve"> </w:t>
      </w:r>
      <w:proofErr w:type="spellStart"/>
      <w:r w:rsidRPr="0012489F">
        <w:rPr>
          <w:b/>
          <w:bCs/>
        </w:rPr>
        <w:t>Optimized</w:t>
      </w:r>
      <w:proofErr w:type="spellEnd"/>
      <w:r w:rsidRPr="0012489F">
        <w:rPr>
          <w:b/>
          <w:bCs/>
        </w:rPr>
        <w:t xml:space="preserve"> BERT </w:t>
      </w:r>
      <w:proofErr w:type="spellStart"/>
      <w:r w:rsidRPr="0012489F">
        <w:rPr>
          <w:b/>
          <w:bCs/>
        </w:rPr>
        <w:t>Pretraining</w:t>
      </w:r>
      <w:proofErr w:type="spellEnd"/>
      <w:r w:rsidRPr="0012489F">
        <w:rPr>
          <w:b/>
          <w:bCs/>
        </w:rPr>
        <w:t xml:space="preserve"> </w:t>
      </w:r>
      <w:proofErr w:type="spellStart"/>
      <w:proofErr w:type="gramStart"/>
      <w:r w:rsidRPr="0012489F">
        <w:rPr>
          <w:b/>
          <w:bCs/>
        </w:rPr>
        <w:t>Approach</w:t>
      </w:r>
      <w:proofErr w:type="spellEnd"/>
      <w:r w:rsidRPr="0012489F">
        <w:rPr>
          <w:b/>
          <w:bCs/>
        </w:rPr>
        <w:t xml:space="preserve"> :</w:t>
      </w:r>
      <w:proofErr w:type="gramEnd"/>
      <w:r w:rsidRPr="0012489F">
        <w:rPr>
          <w:b/>
          <w:bCs/>
        </w:rPr>
        <w:t xml:space="preserve"> </w:t>
      </w:r>
      <w:r w:rsidR="00A21C75" w:rsidRPr="00705CF4">
        <w:t>(Liu et al., 2019)</w:t>
      </w:r>
      <w:r w:rsidRPr="0012489F">
        <w:rPr>
          <w:b/>
          <w:bCs/>
        </w:rPr>
        <w:t xml:space="preserve"> </w:t>
      </w:r>
      <w:r w:rsidRPr="0012489F">
        <w:t xml:space="preserve">El </w:t>
      </w:r>
      <w:proofErr w:type="spellStart"/>
      <w:r w:rsidRPr="0012489F">
        <w:t>pre-entrenamiento</w:t>
      </w:r>
      <w:proofErr w:type="spellEnd"/>
      <w:r w:rsidRPr="0012489F">
        <w:t xml:space="preserve"> de modelos de lenguaje ha generado avances significativos en el rendimiento de diversas tareas de procesamiento de lenguaje natural (NLP). Sin embargo, la comparación entre diferentes enfoques es difícil debido al alto costo computacional del entrenamiento, la variabilidad de los conjuntos de datos privados y el impacto significativo de la elección de </w:t>
      </w:r>
      <w:proofErr w:type="spellStart"/>
      <w:r w:rsidRPr="0012489F">
        <w:t>hiperparámetros</w:t>
      </w:r>
      <w:proofErr w:type="spellEnd"/>
      <w:r w:rsidRPr="0012489F">
        <w:t xml:space="preserve"> en los resultados finales. </w:t>
      </w:r>
      <w:r w:rsidRPr="0012489F">
        <w:lastRenderedPageBreak/>
        <w:t>Este estudio presenta una replicación de BERT (</w:t>
      </w:r>
      <w:proofErr w:type="spellStart"/>
      <w:r w:rsidRPr="0012489F">
        <w:t>Devlin</w:t>
      </w:r>
      <w:proofErr w:type="spellEnd"/>
      <w:r w:rsidRPr="0012489F">
        <w:t xml:space="preserve"> et al., 2019) para evaluar el impacto de varios </w:t>
      </w:r>
      <w:proofErr w:type="spellStart"/>
      <w:r w:rsidRPr="0012489F">
        <w:t>hiperparámetros</w:t>
      </w:r>
      <w:proofErr w:type="spellEnd"/>
      <w:r w:rsidRPr="0012489F">
        <w:t xml:space="preserve"> clave y el tamaño de los datos de entrenamiento.</w:t>
      </w:r>
    </w:p>
    <w:p w14:paraId="24D0FDFC" w14:textId="77777777" w:rsidR="00AB6381" w:rsidRPr="0012489F" w:rsidRDefault="00AB6381" w:rsidP="00AB6381">
      <w:pPr>
        <w:spacing w:line="360" w:lineRule="auto"/>
        <w:jc w:val="both"/>
      </w:pPr>
      <w:r w:rsidRPr="0012489F">
        <w:t xml:space="preserve">Los autores encontraron que BERT estaba significativamente </w:t>
      </w:r>
      <w:proofErr w:type="spellStart"/>
      <w:r w:rsidRPr="0012489F">
        <w:t>sub-entrenado</w:t>
      </w:r>
      <w:proofErr w:type="spellEnd"/>
      <w:r w:rsidRPr="0012489F">
        <w:t xml:space="preserve"> y que, con una receta de entrenamiento mejorada, denominada </w:t>
      </w:r>
      <w:proofErr w:type="spellStart"/>
      <w:r w:rsidRPr="0012489F">
        <w:t>RoBERTa</w:t>
      </w:r>
      <w:proofErr w:type="spellEnd"/>
      <w:r w:rsidRPr="0012489F">
        <w:t xml:space="preserve"> (</w:t>
      </w:r>
      <w:proofErr w:type="spellStart"/>
      <w:r w:rsidRPr="0012489F">
        <w:t>Robustly</w:t>
      </w:r>
      <w:proofErr w:type="spellEnd"/>
      <w:r w:rsidRPr="0012489F">
        <w:t xml:space="preserve"> </w:t>
      </w:r>
      <w:proofErr w:type="spellStart"/>
      <w:r w:rsidRPr="0012489F">
        <w:t>optimized</w:t>
      </w:r>
      <w:proofErr w:type="spellEnd"/>
      <w:r w:rsidRPr="0012489F">
        <w:t xml:space="preserve"> BERT </w:t>
      </w:r>
      <w:proofErr w:type="spellStart"/>
      <w:r w:rsidRPr="0012489F">
        <w:t>approach</w:t>
      </w:r>
      <w:proofErr w:type="spellEnd"/>
      <w:r w:rsidRPr="0012489F">
        <w:t xml:space="preserve">), es posible igualar o superar el rendimiento de todos los modelos publicados posteriormente. Las mejoras de </w:t>
      </w:r>
      <w:proofErr w:type="spellStart"/>
      <w:r w:rsidRPr="0012489F">
        <w:t>RoBERTa</w:t>
      </w:r>
      <w:proofErr w:type="spellEnd"/>
      <w:r w:rsidRPr="0012489F">
        <w:t xml:space="preserve"> son simples e incluyen entrenar el modelo por más tiempo con lotes más grandes y más datos, eliminar el objetivo de predicción de la siguiente oración (NSP), entrenar con secuencias más largas y cambiar dinámicamente el patrón de enmascaramiento. Estas optimizaciones reafirman la competitividad del objetivo de </w:t>
      </w:r>
      <w:proofErr w:type="spellStart"/>
      <w:r w:rsidRPr="0012489F">
        <w:t>pre-entrenamiento</w:t>
      </w:r>
      <w:proofErr w:type="spellEnd"/>
      <w:r w:rsidRPr="0012489F">
        <w:t xml:space="preserve"> de modelos de lenguaje enmascarados de BERT.</w:t>
      </w:r>
    </w:p>
    <w:p w14:paraId="00AC7874" w14:textId="5D366851" w:rsidR="00AB6381" w:rsidRPr="0012489F" w:rsidRDefault="00AB6381" w:rsidP="00AB6381">
      <w:pPr>
        <w:spacing w:line="360" w:lineRule="auto"/>
        <w:jc w:val="both"/>
      </w:pPr>
      <w:r w:rsidRPr="0012489F">
        <w:rPr>
          <w:b/>
          <w:bCs/>
        </w:rPr>
        <w:t xml:space="preserve">13.- </w:t>
      </w:r>
      <w:proofErr w:type="spellStart"/>
      <w:r w:rsidRPr="0012489F">
        <w:rPr>
          <w:b/>
          <w:bCs/>
        </w:rPr>
        <w:t>Longformer</w:t>
      </w:r>
      <w:proofErr w:type="spellEnd"/>
      <w:r w:rsidRPr="0012489F">
        <w:rPr>
          <w:b/>
          <w:bCs/>
        </w:rPr>
        <w:t xml:space="preserve">: </w:t>
      </w:r>
      <w:proofErr w:type="spellStart"/>
      <w:r w:rsidRPr="0012489F">
        <w:rPr>
          <w:b/>
          <w:bCs/>
        </w:rPr>
        <w:t>The</w:t>
      </w:r>
      <w:proofErr w:type="spellEnd"/>
      <w:r w:rsidRPr="0012489F">
        <w:rPr>
          <w:b/>
          <w:bCs/>
        </w:rPr>
        <w:t xml:space="preserve"> Long-</w:t>
      </w:r>
      <w:proofErr w:type="spellStart"/>
      <w:r w:rsidRPr="0012489F">
        <w:rPr>
          <w:b/>
          <w:bCs/>
        </w:rPr>
        <w:t>Document</w:t>
      </w:r>
      <w:proofErr w:type="spellEnd"/>
      <w:r w:rsidRPr="0012489F">
        <w:rPr>
          <w:b/>
          <w:bCs/>
        </w:rPr>
        <w:t xml:space="preserve"> </w:t>
      </w:r>
      <w:proofErr w:type="spellStart"/>
      <w:proofErr w:type="gramStart"/>
      <w:r w:rsidRPr="0012489F">
        <w:rPr>
          <w:b/>
          <w:bCs/>
        </w:rPr>
        <w:t>Transformer</w:t>
      </w:r>
      <w:proofErr w:type="spellEnd"/>
      <w:r w:rsidRPr="0012489F">
        <w:rPr>
          <w:b/>
          <w:bCs/>
        </w:rPr>
        <w:t xml:space="preserve"> :</w:t>
      </w:r>
      <w:proofErr w:type="gramEnd"/>
      <w:r w:rsidRPr="0012489F">
        <w:rPr>
          <w:b/>
          <w:bCs/>
        </w:rPr>
        <w:t xml:space="preserve"> </w:t>
      </w:r>
      <w:r w:rsidR="00A21C75">
        <w:rPr>
          <w:b/>
          <w:bCs/>
        </w:rPr>
        <w:t xml:space="preserve"> </w:t>
      </w:r>
      <w:r w:rsidR="00A21C75" w:rsidRPr="00705CF4">
        <w:t>(</w:t>
      </w:r>
      <w:proofErr w:type="spellStart"/>
      <w:r w:rsidR="00A21C75" w:rsidRPr="00705CF4">
        <w:t>Beltagy</w:t>
      </w:r>
      <w:proofErr w:type="spellEnd"/>
      <w:r w:rsidR="00A21C75" w:rsidRPr="00705CF4">
        <w:t xml:space="preserve"> et al., 2020)</w:t>
      </w:r>
      <w:r w:rsidR="00A21C75">
        <w:t xml:space="preserve">, </w:t>
      </w:r>
      <w:r w:rsidRPr="0012489F">
        <w:t xml:space="preserve">Los modelos basados en </w:t>
      </w:r>
      <w:proofErr w:type="spellStart"/>
      <w:r w:rsidRPr="0012489F">
        <w:t>Transformer</w:t>
      </w:r>
      <w:proofErr w:type="spellEnd"/>
      <w:r w:rsidRPr="0012489F">
        <w:t xml:space="preserve"> han logrado resultados de vanguardia en muchas tareas de lenguaje natural, gracias a su mecanismo de </w:t>
      </w:r>
      <w:proofErr w:type="spellStart"/>
      <w:r w:rsidRPr="0012489F">
        <w:t>auto-atención</w:t>
      </w:r>
      <w:proofErr w:type="spellEnd"/>
      <w:r w:rsidRPr="0012489F">
        <w:t xml:space="preserve"> que captura información contextual de toda la secuencia. Sin embargo, las demandas de memoria y computacionales de la </w:t>
      </w:r>
      <w:proofErr w:type="spellStart"/>
      <w:proofErr w:type="gramStart"/>
      <w:r w:rsidRPr="0012489F">
        <w:t>auto-atención</w:t>
      </w:r>
      <w:proofErr w:type="spellEnd"/>
      <w:proofErr w:type="gramEnd"/>
      <w:r w:rsidRPr="0012489F">
        <w:t xml:space="preserve"> aumentan cuadráticamente con la longitud de la secuencia, lo que hace inviable procesar documentos largos.</w:t>
      </w:r>
    </w:p>
    <w:p w14:paraId="7395ADB0" w14:textId="77777777" w:rsidR="00AB6381" w:rsidRPr="0012489F" w:rsidRDefault="00AB6381" w:rsidP="00AB6381">
      <w:pPr>
        <w:spacing w:line="360" w:lineRule="auto"/>
        <w:jc w:val="both"/>
      </w:pPr>
      <w:r w:rsidRPr="0012489F">
        <w:t xml:space="preserve">Para abordar esta limitación, el documento presenta </w:t>
      </w:r>
      <w:proofErr w:type="spellStart"/>
      <w:r w:rsidRPr="0012489F">
        <w:t>Longformer</w:t>
      </w:r>
      <w:proofErr w:type="spellEnd"/>
      <w:r w:rsidRPr="0012489F">
        <w:t xml:space="preserve">, un </w:t>
      </w:r>
      <w:proofErr w:type="spellStart"/>
      <w:r w:rsidRPr="0012489F">
        <w:t>Transformer</w:t>
      </w:r>
      <w:proofErr w:type="spellEnd"/>
      <w:r w:rsidRPr="0012489F">
        <w:t xml:space="preserve"> modificado con un mecanismo de atención que escala linealmente con la longitud de la secuencia, lo que le permite procesar documentos de miles de tokens o más. El mecanismo de atención de </w:t>
      </w:r>
      <w:proofErr w:type="spellStart"/>
      <w:r w:rsidRPr="0012489F">
        <w:t>Longformer</w:t>
      </w:r>
      <w:proofErr w:type="spellEnd"/>
      <w:r w:rsidRPr="0012489F">
        <w:t xml:space="preserve"> combina una atención de ventana local con una atención global motivada por la tarea, lo que lo convierte en un reemplazo directo del mecanismo de </w:t>
      </w:r>
      <w:proofErr w:type="spellStart"/>
      <w:proofErr w:type="gramStart"/>
      <w:r w:rsidRPr="0012489F">
        <w:t>auto-atención</w:t>
      </w:r>
      <w:proofErr w:type="spellEnd"/>
      <w:proofErr w:type="gramEnd"/>
      <w:r w:rsidRPr="0012489F">
        <w:t xml:space="preserve"> estándar. A diferencia de la mayoría de los trabajos anteriores, </w:t>
      </w:r>
      <w:proofErr w:type="spellStart"/>
      <w:r w:rsidRPr="0012489F">
        <w:t>Longformer</w:t>
      </w:r>
      <w:proofErr w:type="spellEnd"/>
      <w:r w:rsidRPr="0012489F">
        <w:t xml:space="preserve"> se </w:t>
      </w:r>
      <w:proofErr w:type="spellStart"/>
      <w:r w:rsidRPr="0012489F">
        <w:t>pre-entrena</w:t>
      </w:r>
      <w:proofErr w:type="spellEnd"/>
      <w:r w:rsidRPr="0012489F">
        <w:t xml:space="preserve"> y ajusta en una variedad de tareas posteriores, demostrando un rendimiento superior a </w:t>
      </w:r>
      <w:proofErr w:type="spellStart"/>
      <w:r w:rsidRPr="0012489F">
        <w:t>RoBERTa</w:t>
      </w:r>
      <w:proofErr w:type="spellEnd"/>
      <w:r w:rsidRPr="0012489F">
        <w:t xml:space="preserve"> en tareas con documentos largos. Además, se introduce </w:t>
      </w:r>
      <w:proofErr w:type="spellStart"/>
      <w:r w:rsidRPr="0012489F">
        <w:t>Longformer-Encoder-Decoder</w:t>
      </w:r>
      <w:proofErr w:type="spellEnd"/>
      <w:r w:rsidRPr="0012489F">
        <w:t xml:space="preserve"> (LED), una variante para tareas generativas de secuencia a secuencia con documentos largos, que demostró su eficacia en el conjunto de datos de resumen de </w:t>
      </w:r>
      <w:proofErr w:type="spellStart"/>
      <w:r w:rsidRPr="0012489F">
        <w:t>arXiv</w:t>
      </w:r>
      <w:proofErr w:type="spellEnd"/>
      <w:r w:rsidRPr="0012489F">
        <w:t>.</w:t>
      </w:r>
    </w:p>
    <w:p w14:paraId="503537F1" w14:textId="4E8E81D8" w:rsidR="00AB6381" w:rsidRPr="0012489F" w:rsidRDefault="00AB6381" w:rsidP="00AB6381">
      <w:pPr>
        <w:spacing w:line="360" w:lineRule="auto"/>
        <w:jc w:val="both"/>
      </w:pPr>
      <w:r w:rsidRPr="0012489F">
        <w:rPr>
          <w:b/>
          <w:bCs/>
        </w:rPr>
        <w:t xml:space="preserve"> 14.- Deep </w:t>
      </w:r>
      <w:proofErr w:type="spellStart"/>
      <w:r w:rsidRPr="0012489F">
        <w:rPr>
          <w:b/>
          <w:bCs/>
        </w:rPr>
        <w:t>contextualized</w:t>
      </w:r>
      <w:proofErr w:type="spellEnd"/>
      <w:r w:rsidRPr="0012489F">
        <w:rPr>
          <w:b/>
          <w:bCs/>
        </w:rPr>
        <w:t xml:space="preserve"> </w:t>
      </w:r>
      <w:proofErr w:type="spellStart"/>
      <w:r w:rsidRPr="0012489F">
        <w:rPr>
          <w:b/>
          <w:bCs/>
        </w:rPr>
        <w:t>word</w:t>
      </w:r>
      <w:proofErr w:type="spellEnd"/>
      <w:r w:rsidRPr="0012489F">
        <w:rPr>
          <w:b/>
          <w:bCs/>
        </w:rPr>
        <w:t xml:space="preserve"> </w:t>
      </w:r>
      <w:proofErr w:type="spellStart"/>
      <w:proofErr w:type="gramStart"/>
      <w:r w:rsidRPr="0012489F">
        <w:rPr>
          <w:b/>
          <w:bCs/>
        </w:rPr>
        <w:t>representations</w:t>
      </w:r>
      <w:proofErr w:type="spellEnd"/>
      <w:r w:rsidRPr="0012489F">
        <w:rPr>
          <w:b/>
          <w:bCs/>
        </w:rPr>
        <w:t xml:space="preserve"> :</w:t>
      </w:r>
      <w:proofErr w:type="gramEnd"/>
      <w:r w:rsidRPr="0012489F">
        <w:rPr>
          <w:b/>
          <w:bCs/>
        </w:rPr>
        <w:t xml:space="preserve"> </w:t>
      </w:r>
      <w:r w:rsidR="00A21C75" w:rsidRPr="00705CF4">
        <w:t>(Peters et al., 2018)</w:t>
      </w:r>
      <w:r w:rsidR="00A21C75">
        <w:t>,</w:t>
      </w:r>
      <w:r w:rsidRPr="0012489F">
        <w:t xml:space="preserve">Las representaciones de palabras </w:t>
      </w:r>
      <w:proofErr w:type="spellStart"/>
      <w:r w:rsidRPr="0012489F">
        <w:t>pre-entrenadas</w:t>
      </w:r>
      <w:proofErr w:type="spellEnd"/>
      <w:r w:rsidRPr="0012489F">
        <w:t xml:space="preserve"> </w:t>
      </w:r>
      <w:r w:rsidRPr="0012489F">
        <w:t>son un componente fundamental en muchos modelos de procesamiento del lenguaje natural (NLP). Sin embargo, los métodos tradicionales asignan una única representación a cada palabra, lo que no logra capturar dos aspectos cruciales del uso del lenguaje: (1) las características complejas del uso de una palabra (como su sintaxis y semántica) y (2) cómo su significado varía según el contexto lingüístico (polisemia).</w:t>
      </w:r>
    </w:p>
    <w:p w14:paraId="24AFF96F" w14:textId="77777777" w:rsidR="00AB6381" w:rsidRPr="0012489F" w:rsidRDefault="00AB6381" w:rsidP="00AB6381">
      <w:pPr>
        <w:spacing w:line="360" w:lineRule="auto"/>
        <w:jc w:val="both"/>
      </w:pPr>
      <w:r w:rsidRPr="0012489F">
        <w:t xml:space="preserve">Este trabajo presenta un nuevo tipo de representación de palabras contextualizadas y profundas llamado </w:t>
      </w:r>
      <w:proofErr w:type="spellStart"/>
      <w:r w:rsidRPr="0012489F">
        <w:t>ELMo</w:t>
      </w:r>
      <w:proofErr w:type="spellEnd"/>
      <w:r w:rsidRPr="0012489F">
        <w:t xml:space="preserve"> (</w:t>
      </w:r>
      <w:proofErr w:type="spellStart"/>
      <w:r w:rsidRPr="0012489F">
        <w:t>Embeddings</w:t>
      </w:r>
      <w:proofErr w:type="spellEnd"/>
      <w:r w:rsidRPr="0012489F">
        <w:t xml:space="preserve"> </w:t>
      </w:r>
      <w:proofErr w:type="spellStart"/>
      <w:r w:rsidRPr="0012489F">
        <w:t>from</w:t>
      </w:r>
      <w:proofErr w:type="spellEnd"/>
      <w:r w:rsidRPr="0012489F">
        <w:t xml:space="preserve"> </w:t>
      </w:r>
      <w:proofErr w:type="spellStart"/>
      <w:r w:rsidRPr="0012489F">
        <w:t>Language</w:t>
      </w:r>
      <w:proofErr w:type="spellEnd"/>
      <w:r w:rsidRPr="0012489F">
        <w:t xml:space="preserve"> </w:t>
      </w:r>
      <w:proofErr w:type="spellStart"/>
      <w:r w:rsidRPr="0012489F">
        <w:t>Models</w:t>
      </w:r>
      <w:proofErr w:type="spellEnd"/>
      <w:r w:rsidRPr="0012489F">
        <w:t>). Estas representaciones son una función de los estados internos de un modelo de lenguaje bidireccional profundo (</w:t>
      </w:r>
      <w:proofErr w:type="spellStart"/>
      <w:r w:rsidRPr="0012489F">
        <w:t>biLM</w:t>
      </w:r>
      <w:proofErr w:type="spellEnd"/>
      <w:r w:rsidRPr="0012489F">
        <w:t xml:space="preserve">). A diferencia de otros enfoques, </w:t>
      </w:r>
      <w:proofErr w:type="spellStart"/>
      <w:r w:rsidRPr="0012489F">
        <w:t>ELMo</w:t>
      </w:r>
      <w:proofErr w:type="spellEnd"/>
      <w:r w:rsidRPr="0012489F">
        <w:t xml:space="preserve"> utiliza una combinación lineal de los vectores de todas las capas internas del </w:t>
      </w:r>
      <w:proofErr w:type="spellStart"/>
      <w:r w:rsidRPr="0012489F">
        <w:t>biLM</w:t>
      </w:r>
      <w:proofErr w:type="spellEnd"/>
      <w:r w:rsidRPr="0012489F">
        <w:t xml:space="preserve">, lo que permite que los modelos posteriores mezclen diferentes tipos de señales de </w:t>
      </w:r>
      <w:proofErr w:type="spellStart"/>
      <w:r w:rsidRPr="0012489F">
        <w:t>semi-supervisión</w:t>
      </w:r>
      <w:proofErr w:type="spellEnd"/>
      <w:r w:rsidRPr="0012489F">
        <w:t xml:space="preserve">. Al ser añadido a modelos existentes, </w:t>
      </w:r>
      <w:proofErr w:type="spellStart"/>
      <w:r w:rsidRPr="0012489F">
        <w:t>ELMo</w:t>
      </w:r>
      <w:proofErr w:type="spellEnd"/>
      <w:r w:rsidRPr="0012489F">
        <w:t xml:space="preserve"> mejora significativamente el estado del arte en seis problemas desafiantes de NLP, como el </w:t>
      </w:r>
      <w:proofErr w:type="spellStart"/>
      <w:r w:rsidRPr="0012489F">
        <w:rPr>
          <w:i/>
          <w:iCs/>
        </w:rPr>
        <w:t>question</w:t>
      </w:r>
      <w:proofErr w:type="spellEnd"/>
      <w:r w:rsidRPr="0012489F">
        <w:rPr>
          <w:i/>
          <w:iCs/>
        </w:rPr>
        <w:t xml:space="preserve"> </w:t>
      </w:r>
      <w:proofErr w:type="spellStart"/>
      <w:r w:rsidRPr="0012489F">
        <w:rPr>
          <w:i/>
          <w:iCs/>
        </w:rPr>
        <w:t>answering</w:t>
      </w:r>
      <w:proofErr w:type="spellEnd"/>
      <w:r w:rsidRPr="0012489F">
        <w:t xml:space="preserve"> y el análisis de sentimientos, con reducciones de error de hasta un 20%.</w:t>
      </w:r>
    </w:p>
    <w:p w14:paraId="0E00EBD9" w14:textId="77777777" w:rsidR="00AB6381" w:rsidRPr="0012489F" w:rsidRDefault="00AB6381" w:rsidP="00AB6381">
      <w:pPr>
        <w:spacing w:line="360" w:lineRule="auto"/>
        <w:jc w:val="both"/>
      </w:pPr>
      <w:r w:rsidRPr="0012489F">
        <w:rPr>
          <w:b/>
          <w:bCs/>
        </w:rPr>
        <w:t xml:space="preserve"> </w:t>
      </w:r>
    </w:p>
    <w:p w14:paraId="5464931C" w14:textId="023B16FE" w:rsidR="00AB6381" w:rsidRPr="0012489F" w:rsidRDefault="00AB6381" w:rsidP="00AB6381">
      <w:pPr>
        <w:spacing w:line="360" w:lineRule="auto"/>
        <w:jc w:val="both"/>
      </w:pPr>
      <w:r w:rsidRPr="0012489F">
        <w:rPr>
          <w:b/>
          <w:bCs/>
        </w:rPr>
        <w:t>15</w:t>
      </w:r>
      <w:r>
        <w:rPr>
          <w:b/>
          <w:bCs/>
        </w:rPr>
        <w:t>.</w:t>
      </w:r>
      <w:r w:rsidRPr="0012489F">
        <w:rPr>
          <w:b/>
          <w:bCs/>
        </w:rPr>
        <w:t xml:space="preserve">- Reading Wikipedia </w:t>
      </w:r>
      <w:proofErr w:type="spellStart"/>
      <w:r w:rsidRPr="0012489F">
        <w:rPr>
          <w:b/>
          <w:bCs/>
        </w:rPr>
        <w:t>to</w:t>
      </w:r>
      <w:proofErr w:type="spellEnd"/>
      <w:r w:rsidRPr="0012489F">
        <w:rPr>
          <w:b/>
          <w:bCs/>
        </w:rPr>
        <w:t xml:space="preserve"> </w:t>
      </w:r>
      <w:proofErr w:type="spellStart"/>
      <w:r w:rsidRPr="0012489F">
        <w:rPr>
          <w:b/>
          <w:bCs/>
        </w:rPr>
        <w:t>Answer</w:t>
      </w:r>
      <w:proofErr w:type="spellEnd"/>
      <w:r w:rsidRPr="0012489F">
        <w:rPr>
          <w:b/>
          <w:bCs/>
        </w:rPr>
        <w:t xml:space="preserve"> Open-</w:t>
      </w:r>
      <w:proofErr w:type="spellStart"/>
      <w:r w:rsidRPr="0012489F">
        <w:rPr>
          <w:b/>
          <w:bCs/>
        </w:rPr>
        <w:t>Domain</w:t>
      </w:r>
      <w:proofErr w:type="spellEnd"/>
      <w:r w:rsidRPr="0012489F">
        <w:rPr>
          <w:b/>
          <w:bCs/>
        </w:rPr>
        <w:t xml:space="preserve"> </w:t>
      </w:r>
      <w:proofErr w:type="spellStart"/>
      <w:proofErr w:type="gramStart"/>
      <w:r w:rsidRPr="0012489F">
        <w:rPr>
          <w:b/>
          <w:bCs/>
        </w:rPr>
        <w:t>Questions</w:t>
      </w:r>
      <w:proofErr w:type="spellEnd"/>
      <w:r w:rsidRPr="0012489F">
        <w:rPr>
          <w:b/>
          <w:bCs/>
        </w:rPr>
        <w:t xml:space="preserve"> :</w:t>
      </w:r>
      <w:proofErr w:type="gramEnd"/>
      <w:r w:rsidRPr="0012489F">
        <w:rPr>
          <w:b/>
          <w:bCs/>
        </w:rPr>
        <w:t xml:space="preserve">  </w:t>
      </w:r>
      <w:r w:rsidR="00A21C75" w:rsidRPr="00705CF4">
        <w:t>(Chen et al., 2017)</w:t>
      </w:r>
      <w:r w:rsidR="00A21C75">
        <w:t>,</w:t>
      </w:r>
      <w:r w:rsidRPr="0012489F">
        <w:t xml:space="preserve">El problema de las preguntas y respuestas (QA) de dominio abierto implica responder preguntas de un vasto conjunto de documentos. Este documento propone abordar este problema utilizando Wikipedia como la única fuente de conocimiento, una tarea que los autores denominan "lectura automática a escala" (Machine Reading at </w:t>
      </w:r>
      <w:proofErr w:type="spellStart"/>
      <w:r w:rsidRPr="0012489F">
        <w:t>Scale</w:t>
      </w:r>
      <w:proofErr w:type="spellEnd"/>
      <w:r w:rsidRPr="0012489F">
        <w:t>, o MRS). Este enfoque combina los desafíos de la recuperación de documentos (encontrar artículos relevantes entre más de 5 millones) con la comprensión lectora (identificar la respuesta dentro de esos artículos).</w:t>
      </w:r>
    </w:p>
    <w:p w14:paraId="316C8A9D" w14:textId="77777777" w:rsidR="00AB6381" w:rsidRPr="0012489F" w:rsidRDefault="00AB6381" w:rsidP="00AB6381">
      <w:pPr>
        <w:spacing w:line="360" w:lineRule="auto"/>
        <w:jc w:val="both"/>
      </w:pPr>
      <w:r w:rsidRPr="0012489F">
        <w:t xml:space="preserve">A diferencia de los sistemas de QA que utilizan múltiples fuentes o bases de conocimiento (KB) estructuradas, este método se enfoca en una única fuente, lo que exige una gran precisión. El sistema, llamado </w:t>
      </w:r>
      <w:proofErr w:type="spellStart"/>
      <w:r w:rsidRPr="0012489F">
        <w:t>DrQA</w:t>
      </w:r>
      <w:proofErr w:type="spellEnd"/>
      <w:r w:rsidRPr="0012489F">
        <w:t>, consta de dos componentes: un "</w:t>
      </w:r>
      <w:proofErr w:type="spellStart"/>
      <w:r w:rsidRPr="0012489F">
        <w:t>Document</w:t>
      </w:r>
      <w:proofErr w:type="spellEnd"/>
      <w:r w:rsidRPr="0012489F">
        <w:t xml:space="preserve"> </w:t>
      </w:r>
      <w:proofErr w:type="spellStart"/>
      <w:r w:rsidRPr="0012489F">
        <w:t>Retriever</w:t>
      </w:r>
      <w:proofErr w:type="spellEnd"/>
      <w:r w:rsidRPr="0012489F">
        <w:t xml:space="preserve">" que utiliza </w:t>
      </w:r>
      <w:proofErr w:type="spellStart"/>
      <w:r w:rsidRPr="0012489F">
        <w:t>bigramas</w:t>
      </w:r>
      <w:proofErr w:type="spellEnd"/>
      <w:r w:rsidRPr="0012489F">
        <w:t xml:space="preserve"> y TF-IDF para encontrar artículos relevantes, y un "</w:t>
      </w:r>
      <w:proofErr w:type="spellStart"/>
      <w:r w:rsidRPr="0012489F">
        <w:t>Document</w:t>
      </w:r>
      <w:proofErr w:type="spellEnd"/>
      <w:r w:rsidRPr="0012489F">
        <w:t xml:space="preserve"> Reader" que es un modelo de red neuronal recurrente para identificar la respuesta dentro de los párrafos seleccionados. Los autores demuestran que este sistema es </w:t>
      </w:r>
      <w:r w:rsidRPr="0012489F">
        <w:lastRenderedPageBreak/>
        <w:t>altamente competitivo en comparación con las metodologías existentes y que el aprendizaje de tareas múltiples con supervisión distante es una estrategia efectiva.</w:t>
      </w:r>
    </w:p>
    <w:p w14:paraId="20595BC0" w14:textId="77777777" w:rsidR="008A29A8" w:rsidRPr="008A29A8" w:rsidRDefault="008A29A8" w:rsidP="008A29A8">
      <w:pPr>
        <w:keepNext/>
        <w:keepLines/>
        <w:tabs>
          <w:tab w:val="left" w:pos="216"/>
          <w:tab w:val="left" w:pos="216"/>
        </w:tabs>
        <w:spacing w:before="160" w:after="80"/>
        <w:jc w:val="both"/>
        <w:rPr>
          <w:b/>
          <w:bCs/>
        </w:rPr>
      </w:pPr>
    </w:p>
    <w:p w14:paraId="51C8B991" w14:textId="05303D76" w:rsidR="00F25CFF" w:rsidRPr="0043668D" w:rsidRDefault="00000000" w:rsidP="0043668D">
      <w:pPr>
        <w:keepNext/>
        <w:keepLines/>
        <w:numPr>
          <w:ilvl w:val="0"/>
          <w:numId w:val="7"/>
        </w:numPr>
        <w:tabs>
          <w:tab w:val="left" w:pos="216"/>
          <w:tab w:val="left" w:pos="216"/>
        </w:tabs>
        <w:spacing w:before="160" w:after="80"/>
        <w:rPr>
          <w:b/>
          <w:bCs/>
        </w:rPr>
      </w:pPr>
      <w:r w:rsidRPr="003C7B95">
        <w:rPr>
          <w:b/>
          <w:bCs/>
          <w:smallCaps/>
        </w:rPr>
        <w:t>OBJETIVOS</w:t>
      </w:r>
    </w:p>
    <w:p w14:paraId="612D63DB" w14:textId="77777777" w:rsidR="00F374D5" w:rsidRPr="00F374D5" w:rsidRDefault="00F374D5" w:rsidP="00AE129D">
      <w:pPr>
        <w:tabs>
          <w:tab w:val="left" w:pos="216"/>
        </w:tabs>
        <w:spacing w:line="360" w:lineRule="auto"/>
        <w:jc w:val="both"/>
        <w:rPr>
          <w:b/>
          <w:bCs/>
        </w:rPr>
      </w:pPr>
      <w:r w:rsidRPr="00F374D5">
        <w:rPr>
          <w:b/>
          <w:bCs/>
        </w:rPr>
        <w:t>Objetivo General</w:t>
      </w:r>
    </w:p>
    <w:p w14:paraId="564B5B88" w14:textId="06E9C5A6" w:rsidR="00F25CFF" w:rsidRDefault="008548E8" w:rsidP="0043668D">
      <w:pPr>
        <w:jc w:val="both"/>
      </w:pPr>
      <w:r w:rsidRPr="008548E8">
        <w:t xml:space="preserve"> Implementar un agente inteligente de recuperación de información usando </w:t>
      </w:r>
      <w:proofErr w:type="spellStart"/>
      <w:r w:rsidRPr="008548E8">
        <w:t>LangChain</w:t>
      </w:r>
      <w:proofErr w:type="spellEnd"/>
      <w:r w:rsidRPr="008548E8">
        <w:t xml:space="preserve"> + BERT, con un corpus en español peruano de fallas en microondas.</w:t>
      </w:r>
    </w:p>
    <w:p w14:paraId="66D649E2" w14:textId="77777777" w:rsidR="008548E8" w:rsidRPr="00F374D5" w:rsidRDefault="008548E8" w:rsidP="008548E8">
      <w:pPr>
        <w:tabs>
          <w:tab w:val="left" w:pos="216"/>
        </w:tabs>
        <w:spacing w:line="360" w:lineRule="auto"/>
        <w:jc w:val="both"/>
      </w:pPr>
    </w:p>
    <w:p w14:paraId="71E545A6" w14:textId="77777777" w:rsidR="00F374D5" w:rsidRPr="003C7B95" w:rsidRDefault="00F374D5" w:rsidP="008548E8">
      <w:pPr>
        <w:tabs>
          <w:tab w:val="left" w:pos="216"/>
        </w:tabs>
        <w:spacing w:line="360" w:lineRule="auto"/>
        <w:jc w:val="left"/>
        <w:rPr>
          <w:b/>
          <w:bCs/>
        </w:rPr>
      </w:pPr>
      <w:r w:rsidRPr="00F374D5">
        <w:rPr>
          <w:b/>
          <w:bCs/>
        </w:rPr>
        <w:t>Objetivos Específicos</w:t>
      </w:r>
    </w:p>
    <w:p w14:paraId="3A0763E3" w14:textId="77777777" w:rsidR="00F25CFF" w:rsidRPr="00F374D5" w:rsidRDefault="00F25CFF" w:rsidP="00F25CFF">
      <w:pPr>
        <w:tabs>
          <w:tab w:val="left" w:pos="216"/>
        </w:tabs>
        <w:spacing w:line="360" w:lineRule="auto"/>
        <w:ind w:left="720"/>
        <w:jc w:val="both"/>
        <w:rPr>
          <w:b/>
          <w:bCs/>
        </w:rPr>
      </w:pPr>
    </w:p>
    <w:p w14:paraId="471D0F66" w14:textId="77777777" w:rsidR="008548E8" w:rsidRPr="008548E8" w:rsidRDefault="008548E8" w:rsidP="0043668D">
      <w:pPr>
        <w:pStyle w:val="Prrafodelista"/>
        <w:numPr>
          <w:ilvl w:val="0"/>
          <w:numId w:val="24"/>
        </w:numPr>
        <w:spacing w:line="276" w:lineRule="auto"/>
        <w:jc w:val="both"/>
      </w:pPr>
      <w:r w:rsidRPr="008548E8">
        <w:t>Diseñar un corpus estructurado en español peruano con descripciones de fallas en microondas, incluyendo sus causas y soluciones, con diversidad lingüística (formal, coloquial, jerga técnica y popular).</w:t>
      </w:r>
    </w:p>
    <w:p w14:paraId="40E49EF6" w14:textId="77777777" w:rsidR="008548E8" w:rsidRPr="008548E8" w:rsidRDefault="008548E8" w:rsidP="0043668D">
      <w:pPr>
        <w:pStyle w:val="Prrafodelista"/>
        <w:numPr>
          <w:ilvl w:val="0"/>
          <w:numId w:val="24"/>
        </w:numPr>
        <w:spacing w:line="276" w:lineRule="auto"/>
        <w:jc w:val="both"/>
      </w:pPr>
      <w:r w:rsidRPr="008548E8">
        <w:t>Implementar un sistema de recuperación de información semántica basado en un modelo multilingüe (BERT) usando la arquitectura RAG (</w:t>
      </w:r>
      <w:proofErr w:type="spellStart"/>
      <w:r w:rsidRPr="008548E8">
        <w:t>Retrieval-Augmented</w:t>
      </w:r>
      <w:proofErr w:type="spellEnd"/>
      <w:r w:rsidRPr="008548E8">
        <w:t xml:space="preserve"> </w:t>
      </w:r>
      <w:proofErr w:type="spellStart"/>
      <w:r w:rsidRPr="008548E8">
        <w:t>Generation</w:t>
      </w:r>
      <w:proofErr w:type="spellEnd"/>
      <w:r w:rsidRPr="008548E8">
        <w:t xml:space="preserve">) con </w:t>
      </w:r>
      <w:proofErr w:type="spellStart"/>
      <w:r w:rsidRPr="008548E8">
        <w:t>LangChain</w:t>
      </w:r>
      <w:proofErr w:type="spellEnd"/>
      <w:r w:rsidRPr="008548E8">
        <w:t xml:space="preserve"> y FAISS.</w:t>
      </w:r>
    </w:p>
    <w:p w14:paraId="1DB31438" w14:textId="77777777" w:rsidR="008548E8" w:rsidRPr="008548E8" w:rsidRDefault="008548E8" w:rsidP="0043668D">
      <w:pPr>
        <w:pStyle w:val="Prrafodelista"/>
        <w:numPr>
          <w:ilvl w:val="0"/>
          <w:numId w:val="24"/>
        </w:numPr>
        <w:spacing w:line="276" w:lineRule="auto"/>
        <w:jc w:val="both"/>
      </w:pPr>
      <w:r w:rsidRPr="008548E8">
        <w:t xml:space="preserve">Construir un índice vectorial eficiente a partir de los </w:t>
      </w:r>
      <w:proofErr w:type="spellStart"/>
      <w:r w:rsidRPr="008548E8">
        <w:t>embeddings</w:t>
      </w:r>
      <w:proofErr w:type="spellEnd"/>
      <w:r w:rsidRPr="008548E8">
        <w:t xml:space="preserve"> generados desde el corpus utilizando técnicas de </w:t>
      </w:r>
      <w:proofErr w:type="spellStart"/>
      <w:r w:rsidRPr="008548E8">
        <w:t>sentence-transformers</w:t>
      </w:r>
      <w:proofErr w:type="spellEnd"/>
      <w:r w:rsidRPr="008548E8">
        <w:t xml:space="preserve"> para búsquedas semánticas.</w:t>
      </w:r>
    </w:p>
    <w:p w14:paraId="7A1B5B71" w14:textId="77777777" w:rsidR="008548E8" w:rsidRPr="008548E8" w:rsidRDefault="008548E8" w:rsidP="0043668D">
      <w:pPr>
        <w:numPr>
          <w:ilvl w:val="0"/>
          <w:numId w:val="22"/>
        </w:numPr>
        <w:tabs>
          <w:tab w:val="left" w:pos="216"/>
        </w:tabs>
        <w:spacing w:line="276" w:lineRule="auto"/>
        <w:jc w:val="both"/>
      </w:pPr>
      <w:r w:rsidRPr="008548E8">
        <w:t>Desarrollar una interfaz de consulta en lenguaje natural que permita a usuarios no técnicos ingresar problemas de microondas y recibir posibles causas y soluciones automatizadas.</w:t>
      </w:r>
    </w:p>
    <w:p w14:paraId="068FF99D" w14:textId="77777777" w:rsidR="008548E8" w:rsidRPr="008548E8" w:rsidRDefault="008548E8" w:rsidP="0043668D">
      <w:pPr>
        <w:numPr>
          <w:ilvl w:val="0"/>
          <w:numId w:val="22"/>
        </w:numPr>
        <w:tabs>
          <w:tab w:val="left" w:pos="216"/>
        </w:tabs>
        <w:spacing w:line="276" w:lineRule="auto"/>
        <w:jc w:val="both"/>
      </w:pPr>
      <w:r w:rsidRPr="008548E8">
        <w:t xml:space="preserve">Evaluar el desempeño del sistema mediante métricas estándar de recuperación de información como </w:t>
      </w:r>
      <w:proofErr w:type="spellStart"/>
      <w:r w:rsidRPr="008548E8">
        <w:t>Recall@k</w:t>
      </w:r>
      <w:proofErr w:type="spellEnd"/>
      <w:r w:rsidRPr="008548E8">
        <w:t xml:space="preserve">, </w:t>
      </w:r>
      <w:proofErr w:type="spellStart"/>
      <w:r w:rsidRPr="008548E8">
        <w:t>Precision@k</w:t>
      </w:r>
      <w:proofErr w:type="spellEnd"/>
      <w:r w:rsidRPr="008548E8">
        <w:t>, Accuracy@1 y MRR, utilizando un conjunto de pruebas anotadas.</w:t>
      </w:r>
    </w:p>
    <w:p w14:paraId="4A91C0E3" w14:textId="03D08CED" w:rsidR="0025515B" w:rsidRPr="004420FA" w:rsidRDefault="008548E8" w:rsidP="0043668D">
      <w:pPr>
        <w:numPr>
          <w:ilvl w:val="0"/>
          <w:numId w:val="22"/>
        </w:numPr>
        <w:tabs>
          <w:tab w:val="left" w:pos="216"/>
        </w:tabs>
        <w:spacing w:line="276" w:lineRule="auto"/>
        <w:jc w:val="both"/>
      </w:pPr>
      <w:r w:rsidRPr="008548E8">
        <w:t>Demostrar la aplicabilidad del sistema en escenarios reales mediante ejemplos y análisis de casos típicos reportados por usuarios en contextos domésticos peruano</w:t>
      </w:r>
      <w:r w:rsidR="004420FA">
        <w:t>s.</w:t>
      </w:r>
    </w:p>
    <w:p w14:paraId="54A1A7D2" w14:textId="77777777" w:rsidR="0025515B" w:rsidRPr="003C7B95" w:rsidRDefault="00000000" w:rsidP="00AE129D">
      <w:pPr>
        <w:keepNext/>
        <w:keepLines/>
        <w:numPr>
          <w:ilvl w:val="0"/>
          <w:numId w:val="7"/>
        </w:numPr>
        <w:pBdr>
          <w:top w:val="nil"/>
          <w:left w:val="nil"/>
          <w:bottom w:val="nil"/>
          <w:right w:val="nil"/>
          <w:between w:val="nil"/>
        </w:pBdr>
        <w:tabs>
          <w:tab w:val="left" w:pos="216"/>
          <w:tab w:val="left" w:pos="216"/>
        </w:tabs>
        <w:spacing w:before="160" w:after="80"/>
        <w:rPr>
          <w:b/>
          <w:bCs/>
          <w:smallCaps/>
          <w:color w:val="000000"/>
        </w:rPr>
      </w:pPr>
      <w:r w:rsidRPr="003C7B95">
        <w:rPr>
          <w:b/>
          <w:bCs/>
          <w:smallCaps/>
          <w:color w:val="000000"/>
        </w:rPr>
        <w:t>SOLUCIÓN</w:t>
      </w:r>
    </w:p>
    <w:p w14:paraId="03D10186" w14:textId="77777777" w:rsidR="00DB1980" w:rsidRPr="003C7B95" w:rsidRDefault="00DB1980" w:rsidP="00DB1980">
      <w:pPr>
        <w:keepNext/>
        <w:keepLines/>
        <w:pBdr>
          <w:top w:val="nil"/>
          <w:left w:val="nil"/>
          <w:bottom w:val="nil"/>
          <w:right w:val="nil"/>
          <w:between w:val="nil"/>
        </w:pBdr>
        <w:tabs>
          <w:tab w:val="left" w:pos="216"/>
          <w:tab w:val="left" w:pos="216"/>
        </w:tabs>
        <w:spacing w:before="160" w:after="80"/>
        <w:ind w:left="216"/>
        <w:jc w:val="left"/>
        <w:rPr>
          <w:b/>
          <w:bCs/>
          <w:smallCaps/>
          <w:color w:val="000000"/>
        </w:rPr>
      </w:pPr>
    </w:p>
    <w:p w14:paraId="2A6B7825" w14:textId="77777777" w:rsidR="00800812" w:rsidRDefault="00F374D5" w:rsidP="00E61E6F">
      <w:pPr>
        <w:spacing w:line="276" w:lineRule="auto"/>
        <w:ind w:left="360"/>
        <w:jc w:val="both"/>
      </w:pPr>
      <w:r w:rsidRPr="003C7B95">
        <w:t xml:space="preserve">La solución propuesta es el desarrollo de un Asistente Generativo para Soporte Técnico de Electrodomésticos que utiliza la técnica de RAG. Este enfoque combina el poder de un modelo de lenguaje generativo (LLM) con una base de conocimiento externa y fiable. </w:t>
      </w:r>
    </w:p>
    <w:p w14:paraId="55ACF3A5" w14:textId="77777777" w:rsidR="00800812" w:rsidRDefault="00F374D5" w:rsidP="00E61E6F">
      <w:pPr>
        <w:spacing w:line="276" w:lineRule="auto"/>
        <w:ind w:left="360"/>
        <w:jc w:val="both"/>
      </w:pPr>
      <w:r w:rsidRPr="003C7B95">
        <w:t xml:space="preserve">Cuando un usuario hace una pregunta, el sistema busca en su base de conocimiento los documentos más relevantes y luego utiliza esta información para generar una respuesta coherente y precisa. </w:t>
      </w:r>
    </w:p>
    <w:p w14:paraId="2A2C54C2" w14:textId="77ECE227" w:rsidR="00F374D5" w:rsidRDefault="00F374D5" w:rsidP="00E61E6F">
      <w:pPr>
        <w:spacing w:line="276" w:lineRule="auto"/>
        <w:ind w:left="360"/>
        <w:jc w:val="both"/>
      </w:pPr>
      <w:r w:rsidRPr="003C7B95">
        <w:t xml:space="preserve">Este proceso reduce significativamente el riesgo de "alucinaciones" (respuestas inventadas) que son comunes en los </w:t>
      </w:r>
      <w:proofErr w:type="spellStart"/>
      <w:r w:rsidRPr="003C7B95">
        <w:t>LLMs</w:t>
      </w:r>
      <w:proofErr w:type="spellEnd"/>
      <w:r w:rsidRPr="003C7B95">
        <w:t xml:space="preserve"> que solo se basan en su entrenamiento.</w:t>
      </w:r>
    </w:p>
    <w:p w14:paraId="249AD714" w14:textId="7D937C07" w:rsidR="004420FA" w:rsidRDefault="004420FA" w:rsidP="00E61E6F">
      <w:pPr>
        <w:spacing w:line="276" w:lineRule="auto"/>
        <w:ind w:left="360"/>
        <w:jc w:val="both"/>
      </w:pPr>
      <w:r w:rsidRPr="004420FA">
        <w:t xml:space="preserve">El sistema aprovecha un enfoque </w:t>
      </w:r>
      <w:proofErr w:type="spellStart"/>
      <w:r w:rsidRPr="004420FA">
        <w:t>Retrival-Augmented</w:t>
      </w:r>
      <w:proofErr w:type="spellEnd"/>
      <w:r w:rsidRPr="004420FA">
        <w:t xml:space="preserve"> </w:t>
      </w:r>
      <w:proofErr w:type="spellStart"/>
      <w:r w:rsidRPr="004420FA">
        <w:t>Generation</w:t>
      </w:r>
      <w:proofErr w:type="spellEnd"/>
      <w:r w:rsidRPr="004420FA">
        <w:t xml:space="preserve"> (RAG) combinando:</w:t>
      </w:r>
    </w:p>
    <w:p w14:paraId="50E6FB17" w14:textId="1177A378" w:rsidR="004420FA" w:rsidRPr="00E61E6F" w:rsidRDefault="004420FA" w:rsidP="00E61E6F">
      <w:pPr>
        <w:spacing w:line="276" w:lineRule="auto"/>
        <w:ind w:left="360"/>
        <w:jc w:val="both"/>
        <w:rPr>
          <w:lang w:val="es-ES"/>
        </w:rPr>
      </w:pPr>
      <w:r w:rsidRPr="00E61E6F">
        <w:rPr>
          <w:lang w:val="es-ES"/>
        </w:rPr>
        <w:t xml:space="preserve">Modelos de lenguaje </w:t>
      </w:r>
      <w:proofErr w:type="spellStart"/>
      <w:r w:rsidRPr="00E61E6F">
        <w:rPr>
          <w:lang w:val="es-ES"/>
        </w:rPr>
        <w:t>preentrenados</w:t>
      </w:r>
      <w:proofErr w:type="spellEnd"/>
      <w:r w:rsidRPr="00E61E6F">
        <w:rPr>
          <w:lang w:val="es-ES"/>
        </w:rPr>
        <w:t xml:space="preserve"> (BERT multilingüe) para entender semánticamente cada descripción de falla.</w:t>
      </w:r>
    </w:p>
    <w:p w14:paraId="483B78F2" w14:textId="109723E1" w:rsidR="004420FA" w:rsidRPr="00E61E6F" w:rsidRDefault="004420FA" w:rsidP="00E61E6F">
      <w:pPr>
        <w:spacing w:line="276" w:lineRule="auto"/>
        <w:ind w:left="360"/>
        <w:jc w:val="both"/>
        <w:rPr>
          <w:lang w:val="es-ES"/>
        </w:rPr>
      </w:pPr>
      <w:r w:rsidRPr="00E61E6F">
        <w:rPr>
          <w:lang w:val="es-ES"/>
        </w:rPr>
        <w:t>Índices vectoriales (FAISS) para búsquedas por similitud a gran velocidad.</w:t>
      </w:r>
    </w:p>
    <w:p w14:paraId="7399EFC2" w14:textId="77777777" w:rsidR="004420FA" w:rsidRPr="00E61E6F" w:rsidRDefault="004420FA" w:rsidP="00E61E6F">
      <w:pPr>
        <w:spacing w:line="276" w:lineRule="auto"/>
        <w:ind w:left="360"/>
        <w:jc w:val="both"/>
        <w:rPr>
          <w:lang w:val="es-ES"/>
        </w:rPr>
      </w:pPr>
      <w:r w:rsidRPr="00E61E6F">
        <w:rPr>
          <w:lang w:val="es-ES"/>
        </w:rPr>
        <w:t>Corpus especializado en español peruano que reúne problemas reales de microondas con su causa y solución.</w:t>
      </w:r>
    </w:p>
    <w:p w14:paraId="4A08BEC2" w14:textId="1174565F" w:rsidR="004420FA" w:rsidRPr="00E61E6F" w:rsidRDefault="004420FA" w:rsidP="00E61E6F">
      <w:pPr>
        <w:spacing w:line="276" w:lineRule="auto"/>
        <w:ind w:left="360"/>
        <w:jc w:val="both"/>
        <w:rPr>
          <w:lang w:val="es-ES"/>
        </w:rPr>
      </w:pPr>
      <w:r>
        <w:t xml:space="preserve">De esta manera, ante cualquier consulta en lenguaje natural el sistema </w:t>
      </w:r>
    </w:p>
    <w:p w14:paraId="07483FD0" w14:textId="77777777" w:rsidR="00E61E6F" w:rsidRDefault="00E61E6F" w:rsidP="00E61E6F">
      <w:pPr>
        <w:ind w:firstLine="360"/>
        <w:jc w:val="both"/>
      </w:pPr>
      <w:r>
        <w:t>En el pipeline offline de preparación del índice</w:t>
      </w:r>
    </w:p>
    <w:p w14:paraId="1874B87D" w14:textId="7CED6270" w:rsidR="00E61E6F" w:rsidRPr="00E61E6F" w:rsidRDefault="00E61E6F" w:rsidP="00E61E6F">
      <w:pPr>
        <w:pStyle w:val="Prrafodelista"/>
        <w:numPr>
          <w:ilvl w:val="0"/>
          <w:numId w:val="29"/>
        </w:numPr>
        <w:jc w:val="both"/>
        <w:rPr>
          <w:lang w:val="es-ES"/>
        </w:rPr>
      </w:pPr>
      <w:r w:rsidRPr="00E61E6F">
        <w:rPr>
          <w:lang w:val="es-ES"/>
        </w:rPr>
        <w:t>Carga y validación del corpus</w:t>
      </w:r>
    </w:p>
    <w:p w14:paraId="50D64B28" w14:textId="77777777" w:rsidR="00E61E6F" w:rsidRPr="00E61E6F" w:rsidRDefault="00E61E6F" w:rsidP="00E61E6F">
      <w:pPr>
        <w:numPr>
          <w:ilvl w:val="0"/>
          <w:numId w:val="26"/>
        </w:numPr>
        <w:tabs>
          <w:tab w:val="num" w:pos="720"/>
        </w:tabs>
        <w:jc w:val="both"/>
        <w:rPr>
          <w:lang w:val="es-ES"/>
        </w:rPr>
      </w:pPr>
      <w:r w:rsidRPr="00E61E6F">
        <w:rPr>
          <w:lang w:val="es-ES"/>
        </w:rPr>
        <w:t>Se lee un archivo JSON con 1 000 entradas.</w:t>
      </w:r>
    </w:p>
    <w:p w14:paraId="480E1CC4" w14:textId="77777777" w:rsidR="00E61E6F" w:rsidRPr="00E61E6F" w:rsidRDefault="00E61E6F" w:rsidP="00E61E6F">
      <w:pPr>
        <w:numPr>
          <w:ilvl w:val="0"/>
          <w:numId w:val="26"/>
        </w:numPr>
        <w:tabs>
          <w:tab w:val="num" w:pos="720"/>
        </w:tabs>
        <w:jc w:val="both"/>
        <w:rPr>
          <w:lang w:val="es-ES"/>
        </w:rPr>
      </w:pPr>
      <w:r w:rsidRPr="00E61E6F">
        <w:rPr>
          <w:lang w:val="es-ES"/>
        </w:rPr>
        <w:t>Cada entrada incluye las claves problema, causa y solución.</w:t>
      </w:r>
    </w:p>
    <w:p w14:paraId="43B2FB70" w14:textId="3CEC1F77" w:rsidR="00E61E6F" w:rsidRPr="00E61E6F" w:rsidRDefault="00E61E6F" w:rsidP="00E61E6F">
      <w:pPr>
        <w:numPr>
          <w:ilvl w:val="0"/>
          <w:numId w:val="26"/>
        </w:numPr>
        <w:tabs>
          <w:tab w:val="num" w:pos="720"/>
        </w:tabs>
        <w:jc w:val="both"/>
        <w:rPr>
          <w:lang w:val="es-ES"/>
        </w:rPr>
      </w:pPr>
      <w:r w:rsidRPr="00E61E6F">
        <w:rPr>
          <w:lang w:val="es-ES"/>
        </w:rPr>
        <w:t>Validamos que la estructura sea correcta y el número de registros.</w:t>
      </w:r>
    </w:p>
    <w:p w14:paraId="1ED4D198" w14:textId="200A3C2B" w:rsidR="00E61E6F" w:rsidRPr="00E61E6F" w:rsidRDefault="00E61E6F" w:rsidP="00E61E6F">
      <w:pPr>
        <w:pStyle w:val="Prrafodelista"/>
        <w:numPr>
          <w:ilvl w:val="0"/>
          <w:numId w:val="29"/>
        </w:numPr>
        <w:jc w:val="both"/>
        <w:rPr>
          <w:lang w:val="es-ES"/>
        </w:rPr>
      </w:pPr>
      <w:r w:rsidRPr="00E61E6F">
        <w:rPr>
          <w:lang w:val="es-ES"/>
        </w:rPr>
        <w:t xml:space="preserve">Generación de </w:t>
      </w:r>
      <w:proofErr w:type="spellStart"/>
      <w:r w:rsidRPr="00E61E6F">
        <w:rPr>
          <w:lang w:val="es-ES"/>
        </w:rPr>
        <w:t>embeddings</w:t>
      </w:r>
      <w:proofErr w:type="spellEnd"/>
    </w:p>
    <w:p w14:paraId="6579770E" w14:textId="77777777" w:rsidR="00E61E6F" w:rsidRPr="00E61E6F" w:rsidRDefault="00E61E6F" w:rsidP="00E61E6F">
      <w:pPr>
        <w:numPr>
          <w:ilvl w:val="0"/>
          <w:numId w:val="27"/>
        </w:numPr>
        <w:tabs>
          <w:tab w:val="num" w:pos="720"/>
        </w:tabs>
        <w:jc w:val="both"/>
        <w:rPr>
          <w:lang w:val="en-US"/>
        </w:rPr>
      </w:pPr>
      <w:proofErr w:type="spellStart"/>
      <w:r w:rsidRPr="00E61E6F">
        <w:rPr>
          <w:lang w:val="en-US"/>
        </w:rPr>
        <w:t>Utilizamos</w:t>
      </w:r>
      <w:proofErr w:type="spellEnd"/>
      <w:r w:rsidRPr="00E61E6F">
        <w:rPr>
          <w:lang w:val="en-US"/>
        </w:rPr>
        <w:t xml:space="preserve"> </w:t>
      </w:r>
      <w:proofErr w:type="spellStart"/>
      <w:r w:rsidRPr="00E61E6F">
        <w:rPr>
          <w:lang w:val="en-US"/>
        </w:rPr>
        <w:t>el</w:t>
      </w:r>
      <w:proofErr w:type="spellEnd"/>
      <w:r w:rsidRPr="00E61E6F">
        <w:rPr>
          <w:lang w:val="en-US"/>
        </w:rPr>
        <w:t xml:space="preserve"> </w:t>
      </w:r>
      <w:proofErr w:type="spellStart"/>
      <w:r w:rsidRPr="00E61E6F">
        <w:rPr>
          <w:lang w:val="en-US"/>
        </w:rPr>
        <w:t>modelo</w:t>
      </w:r>
      <w:proofErr w:type="spellEnd"/>
      <w:r w:rsidRPr="00E61E6F">
        <w:rPr>
          <w:lang w:val="en-US"/>
        </w:rPr>
        <w:t xml:space="preserve"> distiluse-base-multilingual-cased-v1 (</w:t>
      </w:r>
      <w:proofErr w:type="spellStart"/>
      <w:r w:rsidRPr="00E61E6F">
        <w:rPr>
          <w:lang w:val="en-US"/>
        </w:rPr>
        <w:t>SentenceTransformers</w:t>
      </w:r>
      <w:proofErr w:type="spellEnd"/>
      <w:r w:rsidRPr="00E61E6F">
        <w:rPr>
          <w:lang w:val="en-US"/>
        </w:rPr>
        <w:t>).</w:t>
      </w:r>
    </w:p>
    <w:p w14:paraId="1C9AB7B4" w14:textId="77777777" w:rsidR="00E61E6F" w:rsidRPr="00E61E6F" w:rsidRDefault="00E61E6F" w:rsidP="00E61E6F">
      <w:pPr>
        <w:numPr>
          <w:ilvl w:val="0"/>
          <w:numId w:val="27"/>
        </w:numPr>
        <w:tabs>
          <w:tab w:val="num" w:pos="720"/>
        </w:tabs>
        <w:jc w:val="both"/>
        <w:rPr>
          <w:lang w:val="es-ES"/>
        </w:rPr>
      </w:pPr>
      <w:r w:rsidRPr="00E61E6F">
        <w:rPr>
          <w:lang w:val="es-ES"/>
        </w:rPr>
        <w:t>Cada texto de problema se convierte en un vector de alta dimensión que captura su significado.</w:t>
      </w:r>
    </w:p>
    <w:p w14:paraId="49E62D38" w14:textId="6ECBD441" w:rsidR="00E61E6F" w:rsidRPr="00E61E6F" w:rsidRDefault="00E61E6F" w:rsidP="00E61E6F">
      <w:pPr>
        <w:pStyle w:val="Prrafodelista"/>
        <w:numPr>
          <w:ilvl w:val="0"/>
          <w:numId w:val="30"/>
        </w:numPr>
        <w:ind w:left="709" w:hanging="425"/>
        <w:jc w:val="both"/>
        <w:rPr>
          <w:lang w:val="es-ES"/>
        </w:rPr>
      </w:pPr>
      <w:r w:rsidRPr="00E61E6F">
        <w:rPr>
          <w:lang w:val="es-ES"/>
        </w:rPr>
        <w:t>Construcción del índice FAISS</w:t>
      </w:r>
    </w:p>
    <w:p w14:paraId="1E618BCC" w14:textId="77777777" w:rsidR="00E61E6F" w:rsidRPr="00E61E6F" w:rsidRDefault="00E61E6F" w:rsidP="00E61E6F">
      <w:pPr>
        <w:numPr>
          <w:ilvl w:val="0"/>
          <w:numId w:val="28"/>
        </w:numPr>
        <w:tabs>
          <w:tab w:val="clear" w:pos="720"/>
          <w:tab w:val="num" w:pos="1120"/>
        </w:tabs>
        <w:ind w:leftChars="380" w:left="1120"/>
        <w:jc w:val="both"/>
        <w:rPr>
          <w:lang w:val="es-ES"/>
        </w:rPr>
      </w:pPr>
      <w:r w:rsidRPr="00E61E6F">
        <w:rPr>
          <w:lang w:val="es-ES"/>
        </w:rPr>
        <w:t>Creamos un índice IndexFlatL2 sobre los vectores generados.</w:t>
      </w:r>
    </w:p>
    <w:p w14:paraId="1F3CCB68" w14:textId="77777777" w:rsidR="00E61E6F" w:rsidRPr="00E61E6F" w:rsidRDefault="00E61E6F" w:rsidP="00E61E6F">
      <w:pPr>
        <w:numPr>
          <w:ilvl w:val="0"/>
          <w:numId w:val="28"/>
        </w:numPr>
        <w:tabs>
          <w:tab w:val="clear" w:pos="720"/>
          <w:tab w:val="num" w:pos="1120"/>
        </w:tabs>
        <w:ind w:leftChars="380" w:left="1120"/>
        <w:jc w:val="both"/>
        <w:rPr>
          <w:lang w:val="es-ES"/>
        </w:rPr>
      </w:pPr>
      <w:r w:rsidRPr="00E61E6F">
        <w:rPr>
          <w:lang w:val="es-ES"/>
        </w:rPr>
        <w:t xml:space="preserve">Esto permite consultas de similitud con complejidad cercana a </w:t>
      </w:r>
      <w:proofErr w:type="gramStart"/>
      <w:r w:rsidRPr="00E61E6F">
        <w:rPr>
          <w:lang w:val="es-ES"/>
        </w:rPr>
        <w:t>O(</w:t>
      </w:r>
      <w:proofErr w:type="gramEnd"/>
      <w:r w:rsidRPr="00E61E6F">
        <w:rPr>
          <w:lang w:val="es-ES"/>
        </w:rPr>
        <w:t>1) por ítem y latencias de milisegundos.</w:t>
      </w:r>
    </w:p>
    <w:p w14:paraId="56350781" w14:textId="600A5413" w:rsidR="004420FA" w:rsidRDefault="00E61E6F" w:rsidP="00E61E6F">
      <w:pPr>
        <w:ind w:leftChars="200" w:left="400" w:firstLine="360"/>
        <w:jc w:val="both"/>
      </w:pPr>
      <w:r>
        <w:t xml:space="preserve"> </w:t>
      </w:r>
    </w:p>
    <w:p w14:paraId="53B278A1" w14:textId="77777777" w:rsidR="00E61E6F" w:rsidRDefault="00E61E6F" w:rsidP="00E61E6F">
      <w:pPr>
        <w:jc w:val="both"/>
      </w:pPr>
    </w:p>
    <w:p w14:paraId="4C1D049B" w14:textId="525DD4B9" w:rsidR="00800812" w:rsidRDefault="004420FA" w:rsidP="00E61E6F">
      <w:pPr>
        <w:jc w:val="both"/>
      </w:pPr>
      <w:r>
        <w:rPr>
          <w:noProof/>
        </w:rPr>
        <w:drawing>
          <wp:inline distT="0" distB="0" distL="0" distR="0" wp14:anchorId="74B69984" wp14:editId="2EE388E9">
            <wp:extent cx="2975610" cy="516890"/>
            <wp:effectExtent l="38100" t="0" r="15240" b="0"/>
            <wp:docPr id="660410955" name="Diagrama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7C18B487" w14:textId="03BBD01F" w:rsidR="00800812" w:rsidRDefault="004420FA" w:rsidP="00E61E6F">
      <w:pPr>
        <w:jc w:val="both"/>
        <w:rPr>
          <w:lang w:val="pt-BR"/>
        </w:rPr>
      </w:pPr>
      <w:r w:rsidRPr="004420FA">
        <w:rPr>
          <w:lang w:val="pt-BR"/>
        </w:rPr>
        <w:t xml:space="preserve">Pipeline online </w:t>
      </w:r>
      <w:proofErr w:type="gramStart"/>
      <w:r w:rsidRPr="004420FA">
        <w:rPr>
          <w:lang w:val="pt-BR"/>
        </w:rPr>
        <w:t>o consulta</w:t>
      </w:r>
      <w:proofErr w:type="gramEnd"/>
      <w:r w:rsidRPr="004420FA">
        <w:rPr>
          <w:lang w:val="pt-BR"/>
        </w:rPr>
        <w:t xml:space="preserve"> </w:t>
      </w:r>
      <w:r>
        <w:rPr>
          <w:lang w:val="pt-BR"/>
        </w:rPr>
        <w:t>em vivo</w:t>
      </w:r>
    </w:p>
    <w:p w14:paraId="4D35ADAE" w14:textId="1549AF5A" w:rsidR="004420FA" w:rsidRPr="004420FA" w:rsidRDefault="004420FA" w:rsidP="00E61E6F">
      <w:pPr>
        <w:jc w:val="both"/>
        <w:rPr>
          <w:lang w:val="pt-BR"/>
        </w:rPr>
      </w:pPr>
      <w:r>
        <w:rPr>
          <w:noProof/>
          <w:lang w:val="pt-BR"/>
        </w:rPr>
        <w:drawing>
          <wp:inline distT="0" distB="0" distL="0" distR="0" wp14:anchorId="46D8BE73" wp14:editId="7F40BF7B">
            <wp:extent cx="2975610" cy="612140"/>
            <wp:effectExtent l="19050" t="0" r="15240" b="0"/>
            <wp:docPr id="1924226254" name="Diagrama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2C509D24" w14:textId="77777777" w:rsidR="00FD5571" w:rsidRDefault="00FD5571" w:rsidP="00FD5571">
      <w:pPr>
        <w:pStyle w:val="Prrafodelista"/>
        <w:numPr>
          <w:ilvl w:val="0"/>
          <w:numId w:val="31"/>
        </w:numPr>
        <w:tabs>
          <w:tab w:val="clear" w:pos="720"/>
        </w:tabs>
        <w:spacing w:before="100" w:beforeAutospacing="1" w:after="100" w:afterAutospacing="1"/>
        <w:ind w:left="284" w:hanging="284"/>
        <w:jc w:val="left"/>
        <w:rPr>
          <w:lang w:val="es-ES"/>
        </w:rPr>
      </w:pPr>
      <w:r w:rsidRPr="00FD5571">
        <w:rPr>
          <w:lang w:val="es-ES"/>
        </w:rPr>
        <w:t>Recepción de la consulta</w:t>
      </w:r>
    </w:p>
    <w:p w14:paraId="1A6A70C2" w14:textId="77777777" w:rsidR="00FD5571" w:rsidRDefault="00FD5571" w:rsidP="00FD5571">
      <w:pPr>
        <w:pStyle w:val="Prrafodelista"/>
        <w:numPr>
          <w:ilvl w:val="1"/>
          <w:numId w:val="31"/>
        </w:numPr>
        <w:tabs>
          <w:tab w:val="clear" w:pos="1440"/>
          <w:tab w:val="num" w:pos="851"/>
        </w:tabs>
        <w:spacing w:before="100" w:beforeAutospacing="1" w:after="100" w:afterAutospacing="1"/>
        <w:ind w:left="851" w:hanging="284"/>
        <w:jc w:val="left"/>
        <w:rPr>
          <w:lang w:val="es-ES"/>
        </w:rPr>
      </w:pPr>
      <w:r w:rsidRPr="00FD5571">
        <w:rPr>
          <w:lang w:val="es-ES"/>
        </w:rPr>
        <w:t xml:space="preserve">El usuario ingresa un texto libre, por </w:t>
      </w:r>
      <w:proofErr w:type="spellStart"/>
      <w:proofErr w:type="gramStart"/>
      <w:r w:rsidRPr="00FD5571">
        <w:rPr>
          <w:lang w:val="es-ES"/>
        </w:rPr>
        <w:t>ejemplo:“</w:t>
      </w:r>
      <w:proofErr w:type="gramEnd"/>
      <w:r w:rsidRPr="00FD5571">
        <w:rPr>
          <w:lang w:val="es-ES"/>
        </w:rPr>
        <w:t>Mi</w:t>
      </w:r>
      <w:proofErr w:type="spellEnd"/>
      <w:r w:rsidRPr="00FD5571">
        <w:rPr>
          <w:lang w:val="es-ES"/>
        </w:rPr>
        <w:t xml:space="preserve"> microondas no calienta y hace un pitido continuo”</w:t>
      </w:r>
    </w:p>
    <w:p w14:paraId="0993F6C7" w14:textId="58D5BAC1" w:rsidR="00FD5571" w:rsidRPr="00FD5571" w:rsidRDefault="00FD5571" w:rsidP="00FD5571">
      <w:pPr>
        <w:pStyle w:val="Prrafodelista"/>
        <w:numPr>
          <w:ilvl w:val="0"/>
          <w:numId w:val="31"/>
        </w:numPr>
        <w:tabs>
          <w:tab w:val="clear" w:pos="720"/>
        </w:tabs>
        <w:spacing w:before="100" w:beforeAutospacing="1" w:after="100" w:afterAutospacing="1"/>
        <w:ind w:left="284" w:hanging="284"/>
        <w:jc w:val="left"/>
        <w:rPr>
          <w:lang w:val="es-ES"/>
        </w:rPr>
      </w:pPr>
      <w:r w:rsidRPr="00FD5571">
        <w:rPr>
          <w:lang w:val="es-ES"/>
        </w:rPr>
        <w:t>Preprocesamiento de entrada</w:t>
      </w:r>
    </w:p>
    <w:p w14:paraId="0C6EEAD1" w14:textId="77777777" w:rsidR="00FD5571" w:rsidRPr="00FD5571" w:rsidRDefault="00FD5571" w:rsidP="00FD5571">
      <w:pPr>
        <w:pStyle w:val="Prrafodelista"/>
        <w:numPr>
          <w:ilvl w:val="1"/>
          <w:numId w:val="31"/>
        </w:numPr>
        <w:tabs>
          <w:tab w:val="clear" w:pos="1440"/>
          <w:tab w:val="num" w:pos="851"/>
        </w:tabs>
        <w:spacing w:before="100" w:beforeAutospacing="1" w:line="276" w:lineRule="auto"/>
        <w:ind w:left="851" w:hanging="284"/>
        <w:jc w:val="left"/>
        <w:rPr>
          <w:lang w:val="es-ES"/>
        </w:rPr>
      </w:pPr>
      <w:r w:rsidRPr="00FD5571">
        <w:rPr>
          <w:lang w:val="es-ES"/>
        </w:rPr>
        <w:t>Transformamos a minúsculas, normalizamos tildes y eliminamos signos de puntuación.</w:t>
      </w:r>
    </w:p>
    <w:p w14:paraId="16330216" w14:textId="7C64BD5A" w:rsidR="00FD5571" w:rsidRPr="00FD5571" w:rsidRDefault="00FD5571" w:rsidP="00FD5571">
      <w:pPr>
        <w:pStyle w:val="Prrafodelista"/>
        <w:numPr>
          <w:ilvl w:val="1"/>
          <w:numId w:val="31"/>
        </w:numPr>
        <w:tabs>
          <w:tab w:val="clear" w:pos="1440"/>
          <w:tab w:val="num" w:pos="851"/>
        </w:tabs>
        <w:spacing w:before="100" w:beforeAutospacing="1" w:line="276" w:lineRule="auto"/>
        <w:ind w:left="851" w:hanging="284"/>
        <w:jc w:val="left"/>
        <w:rPr>
          <w:lang w:val="es-ES"/>
        </w:rPr>
      </w:pPr>
      <w:proofErr w:type="spellStart"/>
      <w:r w:rsidRPr="00FD5571">
        <w:rPr>
          <w:lang w:val="es-ES"/>
        </w:rPr>
        <w:t>Tokenizamos</w:t>
      </w:r>
      <w:proofErr w:type="spellEnd"/>
      <w:r w:rsidRPr="00FD5571">
        <w:rPr>
          <w:lang w:val="es-ES"/>
        </w:rPr>
        <w:t xml:space="preserve"> y removemos palabras vacías(</w:t>
      </w:r>
      <w:proofErr w:type="spellStart"/>
      <w:r w:rsidRPr="00FD5571">
        <w:rPr>
          <w:lang w:val="es-ES"/>
        </w:rPr>
        <w:t>stopwords</w:t>
      </w:r>
      <w:proofErr w:type="spellEnd"/>
      <w:r w:rsidRPr="00FD5571">
        <w:rPr>
          <w:lang w:val="es-ES"/>
        </w:rPr>
        <w:t>) en español.</w:t>
      </w:r>
    </w:p>
    <w:p w14:paraId="3DE3B546" w14:textId="77777777" w:rsidR="00FD5571" w:rsidRPr="00FD5571" w:rsidRDefault="00FD5571" w:rsidP="00FD5571">
      <w:pPr>
        <w:pStyle w:val="Prrafodelista"/>
        <w:numPr>
          <w:ilvl w:val="1"/>
          <w:numId w:val="31"/>
        </w:numPr>
        <w:tabs>
          <w:tab w:val="clear" w:pos="1440"/>
          <w:tab w:val="num" w:pos="851"/>
        </w:tabs>
        <w:spacing w:before="100" w:beforeAutospacing="1" w:line="276" w:lineRule="auto"/>
        <w:ind w:left="851" w:hanging="284"/>
        <w:jc w:val="left"/>
        <w:rPr>
          <w:lang w:val="es-ES"/>
        </w:rPr>
      </w:pPr>
      <w:r w:rsidRPr="00FD5571">
        <w:rPr>
          <w:lang w:val="es-ES"/>
        </w:rPr>
        <w:t>Reconstruimos un texto limpio que reduce ruido.</w:t>
      </w:r>
    </w:p>
    <w:p w14:paraId="63AE0982" w14:textId="7268B478" w:rsidR="00FD5571" w:rsidRPr="00FD5571" w:rsidRDefault="00FD5571" w:rsidP="00FD5571">
      <w:pPr>
        <w:pStyle w:val="Prrafodelista"/>
        <w:numPr>
          <w:ilvl w:val="0"/>
          <w:numId w:val="31"/>
        </w:numPr>
        <w:tabs>
          <w:tab w:val="clear" w:pos="720"/>
        </w:tabs>
        <w:spacing w:before="100" w:beforeAutospacing="1" w:after="100" w:afterAutospacing="1"/>
        <w:ind w:left="284" w:hanging="284"/>
        <w:jc w:val="left"/>
        <w:rPr>
          <w:lang w:val="es-ES"/>
        </w:rPr>
      </w:pPr>
      <w:r w:rsidRPr="00FD5571">
        <w:rPr>
          <w:lang w:val="es-ES"/>
        </w:rPr>
        <w:t xml:space="preserve">Cálculo del </w:t>
      </w:r>
      <w:proofErr w:type="spellStart"/>
      <w:r w:rsidRPr="00FD5571">
        <w:rPr>
          <w:lang w:val="es-ES"/>
        </w:rPr>
        <w:t>embedding</w:t>
      </w:r>
      <w:proofErr w:type="spellEnd"/>
      <w:r w:rsidRPr="00FD5571">
        <w:rPr>
          <w:lang w:val="es-ES"/>
        </w:rPr>
        <w:t xml:space="preserve"> de la consulta</w:t>
      </w:r>
    </w:p>
    <w:p w14:paraId="26AF9A38" w14:textId="77777777" w:rsidR="00FD5571" w:rsidRPr="00FD5571" w:rsidRDefault="00FD5571" w:rsidP="00FD5571">
      <w:pPr>
        <w:pStyle w:val="Prrafodelista"/>
        <w:numPr>
          <w:ilvl w:val="1"/>
          <w:numId w:val="31"/>
        </w:numPr>
        <w:tabs>
          <w:tab w:val="clear" w:pos="1440"/>
          <w:tab w:val="num" w:pos="851"/>
        </w:tabs>
        <w:spacing w:before="100" w:beforeAutospacing="1" w:line="276" w:lineRule="auto"/>
        <w:ind w:left="851" w:hanging="284"/>
        <w:jc w:val="left"/>
        <w:rPr>
          <w:lang w:val="es-ES"/>
        </w:rPr>
      </w:pPr>
      <w:r w:rsidRPr="00FD5571">
        <w:rPr>
          <w:lang w:val="es-ES"/>
        </w:rPr>
        <w:t>El texto preprocesado se codifica con el mismo modelo BERT usado offline.</w:t>
      </w:r>
    </w:p>
    <w:p w14:paraId="39BC0F97" w14:textId="77777777" w:rsidR="00FD5571" w:rsidRPr="00FD5571" w:rsidRDefault="00FD5571" w:rsidP="00FD5571">
      <w:pPr>
        <w:pStyle w:val="Prrafodelista"/>
        <w:numPr>
          <w:ilvl w:val="1"/>
          <w:numId w:val="31"/>
        </w:numPr>
        <w:tabs>
          <w:tab w:val="clear" w:pos="1440"/>
          <w:tab w:val="num" w:pos="851"/>
        </w:tabs>
        <w:spacing w:before="100" w:beforeAutospacing="1" w:line="276" w:lineRule="auto"/>
        <w:ind w:left="851" w:hanging="284"/>
        <w:jc w:val="left"/>
        <w:rPr>
          <w:lang w:val="es-ES"/>
        </w:rPr>
      </w:pPr>
      <w:r w:rsidRPr="00FD5571">
        <w:rPr>
          <w:lang w:val="es-ES"/>
        </w:rPr>
        <w:lastRenderedPageBreak/>
        <w:t>Obtenemos un vector que refleja la semántica de la pregunta.</w:t>
      </w:r>
    </w:p>
    <w:p w14:paraId="7EAEE500" w14:textId="7CB86177" w:rsidR="00FD5571" w:rsidRPr="00FD5571" w:rsidRDefault="00FD5571" w:rsidP="00583681">
      <w:pPr>
        <w:pStyle w:val="Prrafodelista"/>
        <w:numPr>
          <w:ilvl w:val="0"/>
          <w:numId w:val="31"/>
        </w:numPr>
        <w:tabs>
          <w:tab w:val="clear" w:pos="720"/>
        </w:tabs>
        <w:spacing w:line="276" w:lineRule="auto"/>
        <w:ind w:left="284" w:hanging="284"/>
        <w:jc w:val="left"/>
        <w:rPr>
          <w:lang w:val="es-ES"/>
        </w:rPr>
      </w:pPr>
      <w:r w:rsidRPr="00FD5571">
        <w:rPr>
          <w:lang w:val="es-ES"/>
        </w:rPr>
        <w:t>Búsqueda en FAISS</w:t>
      </w:r>
    </w:p>
    <w:p w14:paraId="16942657" w14:textId="77777777" w:rsidR="00FD5571" w:rsidRPr="00FD5571" w:rsidRDefault="00FD5571" w:rsidP="00583681">
      <w:pPr>
        <w:pStyle w:val="Prrafodelista"/>
        <w:numPr>
          <w:ilvl w:val="1"/>
          <w:numId w:val="31"/>
        </w:numPr>
        <w:tabs>
          <w:tab w:val="clear" w:pos="1440"/>
          <w:tab w:val="num" w:pos="851"/>
        </w:tabs>
        <w:spacing w:line="276" w:lineRule="auto"/>
        <w:ind w:left="851" w:hanging="284"/>
        <w:jc w:val="left"/>
        <w:rPr>
          <w:lang w:val="es-ES"/>
        </w:rPr>
      </w:pPr>
      <w:r w:rsidRPr="00FD5571">
        <w:rPr>
          <w:lang w:val="es-ES"/>
        </w:rPr>
        <w:t>Se consulta el índice con el vector de la pregunta, recuperando los K ítems más similares.</w:t>
      </w:r>
    </w:p>
    <w:p w14:paraId="46E595D1" w14:textId="77777777" w:rsidR="00583681" w:rsidRDefault="00FD5571" w:rsidP="00583681">
      <w:pPr>
        <w:pStyle w:val="Prrafodelista"/>
        <w:numPr>
          <w:ilvl w:val="1"/>
          <w:numId w:val="31"/>
        </w:numPr>
        <w:tabs>
          <w:tab w:val="clear" w:pos="1440"/>
          <w:tab w:val="num" w:pos="851"/>
        </w:tabs>
        <w:spacing w:line="276" w:lineRule="auto"/>
        <w:ind w:left="851" w:hanging="284"/>
        <w:jc w:val="left"/>
        <w:rPr>
          <w:lang w:val="es-ES"/>
        </w:rPr>
      </w:pPr>
      <w:r w:rsidRPr="00FD5571">
        <w:rPr>
          <w:lang w:val="es-ES"/>
        </w:rPr>
        <w:t>Gracias a FAISS, la operación toma pocos milisegundos.</w:t>
      </w:r>
    </w:p>
    <w:p w14:paraId="3C72584C" w14:textId="52594CD6" w:rsidR="00FD5571" w:rsidRPr="00583681" w:rsidRDefault="00FD5571" w:rsidP="00583681">
      <w:pPr>
        <w:pStyle w:val="Prrafodelista"/>
        <w:numPr>
          <w:ilvl w:val="0"/>
          <w:numId w:val="31"/>
        </w:numPr>
        <w:tabs>
          <w:tab w:val="clear" w:pos="720"/>
        </w:tabs>
        <w:spacing w:line="276" w:lineRule="auto"/>
        <w:ind w:left="284" w:hanging="284"/>
        <w:jc w:val="left"/>
        <w:rPr>
          <w:lang w:val="es-ES"/>
        </w:rPr>
      </w:pPr>
      <w:r w:rsidRPr="00583681">
        <w:rPr>
          <w:lang w:val="es-ES"/>
        </w:rPr>
        <w:t>Construcción de la respuesta</w:t>
      </w:r>
    </w:p>
    <w:p w14:paraId="09B23800" w14:textId="77777777" w:rsidR="00FD5571" w:rsidRPr="00FD5571" w:rsidRDefault="00FD5571" w:rsidP="00583681">
      <w:pPr>
        <w:pStyle w:val="Prrafodelista"/>
        <w:numPr>
          <w:ilvl w:val="1"/>
          <w:numId w:val="31"/>
        </w:numPr>
        <w:tabs>
          <w:tab w:val="clear" w:pos="1440"/>
          <w:tab w:val="num" w:pos="851"/>
        </w:tabs>
        <w:spacing w:line="276" w:lineRule="auto"/>
        <w:ind w:left="851" w:hanging="284"/>
        <w:jc w:val="left"/>
        <w:rPr>
          <w:lang w:val="es-ES"/>
        </w:rPr>
      </w:pPr>
      <w:r w:rsidRPr="00FD5571">
        <w:rPr>
          <w:lang w:val="es-ES"/>
        </w:rPr>
        <w:t>Para cada registro recuperado mostramos:</w:t>
      </w:r>
    </w:p>
    <w:p w14:paraId="151B0A0E" w14:textId="77777777" w:rsidR="00FD5571" w:rsidRPr="00FD5571" w:rsidRDefault="00FD5571" w:rsidP="00583681">
      <w:pPr>
        <w:numPr>
          <w:ilvl w:val="1"/>
          <w:numId w:val="35"/>
        </w:numPr>
        <w:spacing w:after="100" w:afterAutospacing="1" w:line="276" w:lineRule="auto"/>
        <w:jc w:val="left"/>
        <w:rPr>
          <w:lang w:val="es-ES"/>
        </w:rPr>
      </w:pPr>
      <w:r w:rsidRPr="00FD5571">
        <w:rPr>
          <w:lang w:val="es-ES"/>
        </w:rPr>
        <w:t>Problema (texto original)</w:t>
      </w:r>
    </w:p>
    <w:p w14:paraId="495D7B73" w14:textId="77777777" w:rsidR="00FD5571" w:rsidRPr="00FD5571" w:rsidRDefault="00FD5571" w:rsidP="00583681">
      <w:pPr>
        <w:numPr>
          <w:ilvl w:val="1"/>
          <w:numId w:val="35"/>
        </w:numPr>
        <w:spacing w:after="100" w:afterAutospacing="1" w:line="276" w:lineRule="auto"/>
        <w:jc w:val="left"/>
        <w:rPr>
          <w:lang w:val="es-ES"/>
        </w:rPr>
      </w:pPr>
      <w:r w:rsidRPr="00FD5571">
        <w:rPr>
          <w:lang w:val="es-ES"/>
        </w:rPr>
        <w:t>Causa probable (explicación técnica)</w:t>
      </w:r>
    </w:p>
    <w:p w14:paraId="2255C5BE" w14:textId="77777777" w:rsidR="00FD5571" w:rsidRPr="00FD5571" w:rsidRDefault="00FD5571" w:rsidP="00583681">
      <w:pPr>
        <w:numPr>
          <w:ilvl w:val="1"/>
          <w:numId w:val="35"/>
        </w:numPr>
        <w:spacing w:after="100" w:afterAutospacing="1" w:line="276" w:lineRule="auto"/>
        <w:jc w:val="left"/>
        <w:rPr>
          <w:lang w:val="es-ES"/>
        </w:rPr>
      </w:pPr>
      <w:r w:rsidRPr="00FD5571">
        <w:rPr>
          <w:lang w:val="es-ES"/>
        </w:rPr>
        <w:t>Solución (pasos recomendados)</w:t>
      </w:r>
    </w:p>
    <w:p w14:paraId="68702892" w14:textId="77777777" w:rsidR="004420FA" w:rsidRPr="00FD5571" w:rsidRDefault="004420FA" w:rsidP="00F374D5">
      <w:pPr>
        <w:keepNext/>
        <w:keepLines/>
        <w:pBdr>
          <w:top w:val="nil"/>
          <w:left w:val="nil"/>
          <w:bottom w:val="nil"/>
          <w:right w:val="nil"/>
          <w:between w:val="nil"/>
        </w:pBdr>
        <w:tabs>
          <w:tab w:val="left" w:pos="216"/>
          <w:tab w:val="left" w:pos="216"/>
        </w:tabs>
        <w:spacing w:before="160" w:after="80"/>
        <w:ind w:left="216"/>
        <w:jc w:val="left"/>
        <w:rPr>
          <w:smallCaps/>
          <w:color w:val="000000"/>
          <w:lang w:val="es-ES"/>
        </w:rPr>
      </w:pPr>
    </w:p>
    <w:p w14:paraId="6CA5195E" w14:textId="46A4CD06" w:rsidR="00F374D5" w:rsidRPr="003C7B95" w:rsidRDefault="00F374D5" w:rsidP="00AE129D">
      <w:pPr>
        <w:keepNext/>
        <w:keepLines/>
        <w:numPr>
          <w:ilvl w:val="0"/>
          <w:numId w:val="7"/>
        </w:numPr>
        <w:pBdr>
          <w:top w:val="nil"/>
          <w:left w:val="nil"/>
          <w:bottom w:val="nil"/>
          <w:right w:val="nil"/>
          <w:between w:val="nil"/>
        </w:pBdr>
        <w:tabs>
          <w:tab w:val="left" w:pos="216"/>
          <w:tab w:val="left" w:pos="216"/>
        </w:tabs>
        <w:spacing w:before="160" w:after="80"/>
        <w:jc w:val="both"/>
        <w:rPr>
          <w:b/>
          <w:bCs/>
          <w:smallCaps/>
          <w:color w:val="000000"/>
        </w:rPr>
      </w:pPr>
      <w:r w:rsidRPr="003C7B95">
        <w:rPr>
          <w:b/>
          <w:bCs/>
          <w:smallCaps/>
          <w:color w:val="000000"/>
        </w:rPr>
        <w:t>DESCRIPCIÓN DEL CONJUNTO DE DATOS</w:t>
      </w:r>
    </w:p>
    <w:p w14:paraId="58AFF795" w14:textId="77777777" w:rsidR="0025515B" w:rsidRDefault="0025515B">
      <w:pPr>
        <w:pBdr>
          <w:top w:val="nil"/>
          <w:left w:val="nil"/>
          <w:bottom w:val="nil"/>
          <w:right w:val="nil"/>
          <w:between w:val="nil"/>
        </w:pBdr>
        <w:tabs>
          <w:tab w:val="left" w:pos="288"/>
        </w:tabs>
        <w:spacing w:after="120" w:line="228" w:lineRule="auto"/>
        <w:ind w:firstLine="288"/>
        <w:jc w:val="both"/>
        <w:rPr>
          <w:color w:val="000000"/>
        </w:rPr>
      </w:pPr>
    </w:p>
    <w:p w14:paraId="7E44CF70" w14:textId="2725278D" w:rsidR="004152B4" w:rsidRPr="004152B4" w:rsidRDefault="004152B4" w:rsidP="004152B4">
      <w:pPr>
        <w:spacing w:line="276" w:lineRule="auto"/>
        <w:jc w:val="both"/>
      </w:pPr>
      <w:r w:rsidRPr="004152B4">
        <w:t>El corpus “Microondas Perú” consta de 1 000 registros en formato JSON, cada uno correspondiente a un caso real o simulado de fallo de microondas. Las entradas fueron recopiladas y redactadas en español peruano con el fin de reflejar la variedad de expresiones y niveles de formalidad que utilizan los usuarios domésticos.</w:t>
      </w:r>
    </w:p>
    <w:p w14:paraId="37B9F626" w14:textId="77777777" w:rsidR="004152B4" w:rsidRPr="004152B4" w:rsidRDefault="004152B4" w:rsidP="004152B4">
      <w:pPr>
        <w:spacing w:line="276" w:lineRule="auto"/>
        <w:jc w:val="both"/>
      </w:pPr>
    </w:p>
    <w:p w14:paraId="7A001E4C" w14:textId="77777777" w:rsidR="004152B4" w:rsidRPr="004152B4" w:rsidRDefault="004152B4" w:rsidP="004152B4">
      <w:pPr>
        <w:jc w:val="both"/>
        <w:rPr>
          <w:lang w:val="es-ES"/>
        </w:rPr>
      </w:pPr>
      <w:r w:rsidRPr="004152B4">
        <w:rPr>
          <w:lang w:val="es-ES"/>
        </w:rPr>
        <w:t>Cada registro incluye las siguientes claves:</w:t>
      </w:r>
    </w:p>
    <w:p w14:paraId="71974936" w14:textId="133DC952" w:rsidR="004152B4" w:rsidRPr="004152B4" w:rsidRDefault="004152B4" w:rsidP="004152B4">
      <w:pPr>
        <w:pStyle w:val="Prrafodelista"/>
        <w:numPr>
          <w:ilvl w:val="0"/>
          <w:numId w:val="37"/>
        </w:numPr>
        <w:jc w:val="both"/>
        <w:rPr>
          <w:lang w:val="es-ES"/>
        </w:rPr>
      </w:pPr>
      <w:r w:rsidRPr="004152B4">
        <w:rPr>
          <w:lang w:val="es-ES"/>
        </w:rPr>
        <w:t>id (cadena): identificador único de la entrada</w:t>
      </w:r>
    </w:p>
    <w:p w14:paraId="53E08358" w14:textId="77777777" w:rsidR="004152B4" w:rsidRPr="004152B4" w:rsidRDefault="004152B4" w:rsidP="004152B4">
      <w:pPr>
        <w:pStyle w:val="Prrafodelista"/>
        <w:numPr>
          <w:ilvl w:val="0"/>
          <w:numId w:val="37"/>
        </w:numPr>
        <w:jc w:val="both"/>
        <w:rPr>
          <w:lang w:val="es-ES"/>
        </w:rPr>
      </w:pPr>
      <w:r w:rsidRPr="004152B4">
        <w:rPr>
          <w:lang w:val="es-ES"/>
        </w:rPr>
        <w:t xml:space="preserve">problema (cadena): descripción del síntoma o la falla percibida por el usuario. Puede presentarse en tono coloquial, neutral o con jergas populares («se tranca el plato», «hace un </w:t>
      </w:r>
      <w:proofErr w:type="spellStart"/>
      <w:r w:rsidRPr="004152B4">
        <w:rPr>
          <w:lang w:val="es-ES"/>
        </w:rPr>
        <w:t>pitingo</w:t>
      </w:r>
      <w:proofErr w:type="spellEnd"/>
      <w:r w:rsidRPr="004152B4">
        <w:rPr>
          <w:lang w:val="es-ES"/>
        </w:rPr>
        <w:t xml:space="preserve"> raro»).</w:t>
      </w:r>
    </w:p>
    <w:p w14:paraId="671BA201" w14:textId="77777777" w:rsidR="004152B4" w:rsidRPr="004152B4" w:rsidRDefault="004152B4" w:rsidP="004152B4">
      <w:pPr>
        <w:pStyle w:val="Prrafodelista"/>
        <w:numPr>
          <w:ilvl w:val="0"/>
          <w:numId w:val="37"/>
        </w:numPr>
        <w:jc w:val="both"/>
        <w:rPr>
          <w:lang w:val="en-US"/>
        </w:rPr>
      </w:pPr>
      <w:r w:rsidRPr="004152B4">
        <w:rPr>
          <w:lang w:val="es-ES"/>
        </w:rPr>
        <w:t xml:space="preserve">causa (cadena): explicación en lenguaje técnico moderado de la posible raíz del problema (motor del plato, magnetrón, plato giratorio, bisagras, etc.). </w:t>
      </w:r>
      <w:proofErr w:type="spellStart"/>
      <w:r w:rsidRPr="004152B4">
        <w:rPr>
          <w:lang w:val="en-US"/>
        </w:rPr>
        <w:t>Redactada</w:t>
      </w:r>
      <w:proofErr w:type="spellEnd"/>
      <w:r w:rsidRPr="004152B4">
        <w:rPr>
          <w:lang w:val="en-US"/>
        </w:rPr>
        <w:t xml:space="preserve"> </w:t>
      </w:r>
      <w:proofErr w:type="spellStart"/>
      <w:r w:rsidRPr="004152B4">
        <w:rPr>
          <w:lang w:val="en-US"/>
        </w:rPr>
        <w:t>en</w:t>
      </w:r>
      <w:proofErr w:type="spellEnd"/>
      <w:r w:rsidRPr="004152B4">
        <w:rPr>
          <w:lang w:val="en-US"/>
        </w:rPr>
        <w:t xml:space="preserve"> </w:t>
      </w:r>
      <w:proofErr w:type="spellStart"/>
      <w:r w:rsidRPr="004152B4">
        <w:rPr>
          <w:lang w:val="en-US"/>
        </w:rPr>
        <w:t>tono</w:t>
      </w:r>
      <w:proofErr w:type="spellEnd"/>
      <w:r w:rsidRPr="004152B4">
        <w:rPr>
          <w:lang w:val="en-US"/>
        </w:rPr>
        <w:t xml:space="preserve"> </w:t>
      </w:r>
      <w:proofErr w:type="spellStart"/>
      <w:r w:rsidRPr="004152B4">
        <w:rPr>
          <w:lang w:val="en-US"/>
        </w:rPr>
        <w:t>neutro</w:t>
      </w:r>
      <w:proofErr w:type="spellEnd"/>
      <w:r w:rsidRPr="004152B4">
        <w:rPr>
          <w:lang w:val="en-US"/>
        </w:rPr>
        <w:t xml:space="preserve">, </w:t>
      </w:r>
      <w:proofErr w:type="spellStart"/>
      <w:r w:rsidRPr="004152B4">
        <w:rPr>
          <w:lang w:val="en-US"/>
        </w:rPr>
        <w:t>evitando</w:t>
      </w:r>
      <w:proofErr w:type="spellEnd"/>
      <w:r w:rsidRPr="004152B4">
        <w:rPr>
          <w:lang w:val="en-US"/>
        </w:rPr>
        <w:t xml:space="preserve"> </w:t>
      </w:r>
      <w:proofErr w:type="spellStart"/>
      <w:r w:rsidRPr="004152B4">
        <w:rPr>
          <w:lang w:val="en-US"/>
        </w:rPr>
        <w:t>tecnicismos</w:t>
      </w:r>
      <w:proofErr w:type="spellEnd"/>
      <w:r w:rsidRPr="004152B4">
        <w:rPr>
          <w:lang w:val="en-US"/>
        </w:rPr>
        <w:t xml:space="preserve"> </w:t>
      </w:r>
      <w:proofErr w:type="spellStart"/>
      <w:r w:rsidRPr="004152B4">
        <w:rPr>
          <w:lang w:val="en-US"/>
        </w:rPr>
        <w:t>excesivos</w:t>
      </w:r>
      <w:proofErr w:type="spellEnd"/>
      <w:r w:rsidRPr="004152B4">
        <w:rPr>
          <w:lang w:val="en-US"/>
        </w:rPr>
        <w:t>.</w:t>
      </w:r>
    </w:p>
    <w:p w14:paraId="2A22F4CE" w14:textId="77777777" w:rsidR="004152B4" w:rsidRPr="004152B4" w:rsidRDefault="004152B4" w:rsidP="004152B4">
      <w:pPr>
        <w:pStyle w:val="Prrafodelista"/>
        <w:numPr>
          <w:ilvl w:val="0"/>
          <w:numId w:val="37"/>
        </w:numPr>
        <w:jc w:val="both"/>
        <w:rPr>
          <w:lang w:val="en-US"/>
        </w:rPr>
      </w:pPr>
      <w:r w:rsidRPr="004152B4">
        <w:rPr>
          <w:lang w:val="es-ES"/>
        </w:rPr>
        <w:t xml:space="preserve">solución (cadena): pasos concretos para diagnosticar o reparar la falla (verificar conexiones, limpiar engranajes, reemplazar fusible, contactar servicio técnico). </w:t>
      </w:r>
      <w:r w:rsidRPr="004152B4">
        <w:rPr>
          <w:lang w:val="en-US"/>
        </w:rPr>
        <w:t xml:space="preserve">Se </w:t>
      </w:r>
      <w:proofErr w:type="spellStart"/>
      <w:r w:rsidRPr="004152B4">
        <w:rPr>
          <w:lang w:val="en-US"/>
        </w:rPr>
        <w:t>expresa</w:t>
      </w:r>
      <w:proofErr w:type="spellEnd"/>
      <w:r w:rsidRPr="004152B4">
        <w:rPr>
          <w:lang w:val="en-US"/>
        </w:rPr>
        <w:t xml:space="preserve"> </w:t>
      </w:r>
      <w:proofErr w:type="spellStart"/>
      <w:r w:rsidRPr="004152B4">
        <w:rPr>
          <w:lang w:val="en-US"/>
        </w:rPr>
        <w:t>en</w:t>
      </w:r>
      <w:proofErr w:type="spellEnd"/>
      <w:r w:rsidRPr="004152B4">
        <w:rPr>
          <w:lang w:val="en-US"/>
        </w:rPr>
        <w:t xml:space="preserve"> </w:t>
      </w:r>
      <w:proofErr w:type="spellStart"/>
      <w:r w:rsidRPr="004152B4">
        <w:rPr>
          <w:lang w:val="en-US"/>
        </w:rPr>
        <w:t>lenguaje</w:t>
      </w:r>
      <w:proofErr w:type="spellEnd"/>
      <w:r w:rsidRPr="004152B4">
        <w:rPr>
          <w:lang w:val="en-US"/>
        </w:rPr>
        <w:t xml:space="preserve"> claro y </w:t>
      </w:r>
      <w:proofErr w:type="spellStart"/>
      <w:r w:rsidRPr="004152B4">
        <w:rPr>
          <w:lang w:val="en-US"/>
        </w:rPr>
        <w:t>accesible</w:t>
      </w:r>
      <w:proofErr w:type="spellEnd"/>
      <w:r w:rsidRPr="004152B4">
        <w:rPr>
          <w:lang w:val="en-US"/>
        </w:rPr>
        <w:t>.</w:t>
      </w:r>
    </w:p>
    <w:p w14:paraId="18FC9169" w14:textId="77777777" w:rsidR="004152B4" w:rsidRPr="004152B4" w:rsidRDefault="004152B4" w:rsidP="004152B4">
      <w:pPr>
        <w:pStyle w:val="Prrafodelista"/>
        <w:jc w:val="both"/>
        <w:rPr>
          <w:lang w:val="en-US"/>
        </w:rPr>
      </w:pPr>
    </w:p>
    <w:p w14:paraId="3A37F135" w14:textId="77777777" w:rsidR="004152B4" w:rsidRPr="004152B4" w:rsidRDefault="004152B4" w:rsidP="004152B4">
      <w:pPr>
        <w:jc w:val="both"/>
        <w:rPr>
          <w:lang w:val="en-US"/>
        </w:rPr>
      </w:pPr>
      <w:proofErr w:type="spellStart"/>
      <w:r w:rsidRPr="004152B4">
        <w:rPr>
          <w:lang w:val="en-US"/>
        </w:rPr>
        <w:t>Características</w:t>
      </w:r>
      <w:proofErr w:type="spellEnd"/>
      <w:r w:rsidRPr="004152B4">
        <w:rPr>
          <w:lang w:val="en-US"/>
        </w:rPr>
        <w:t xml:space="preserve"> </w:t>
      </w:r>
      <w:proofErr w:type="spellStart"/>
      <w:r w:rsidRPr="004152B4">
        <w:rPr>
          <w:lang w:val="en-US"/>
        </w:rPr>
        <w:t>principales</w:t>
      </w:r>
      <w:proofErr w:type="spellEnd"/>
      <w:r w:rsidRPr="004152B4">
        <w:rPr>
          <w:lang w:val="en-US"/>
        </w:rPr>
        <w:t xml:space="preserve"> del dataset:</w:t>
      </w:r>
    </w:p>
    <w:p w14:paraId="2054A4DC" w14:textId="77777777" w:rsidR="004152B4" w:rsidRPr="004152B4" w:rsidRDefault="004152B4" w:rsidP="004152B4">
      <w:pPr>
        <w:jc w:val="both"/>
        <w:rPr>
          <w:lang w:val="en-US"/>
        </w:rPr>
      </w:pPr>
    </w:p>
    <w:p w14:paraId="0F2D5121" w14:textId="77777777" w:rsidR="004152B4" w:rsidRPr="004152B4" w:rsidRDefault="004152B4" w:rsidP="004152B4">
      <w:pPr>
        <w:numPr>
          <w:ilvl w:val="0"/>
          <w:numId w:val="38"/>
        </w:numPr>
        <w:jc w:val="both"/>
        <w:rPr>
          <w:lang w:val="es-ES"/>
        </w:rPr>
      </w:pPr>
      <w:r w:rsidRPr="004152B4">
        <w:rPr>
          <w:lang w:val="es-ES"/>
        </w:rPr>
        <w:t>Cobertura temática: abarca fallas mecánicas (motor, bisagras), eléctricas (magnetrón, transformador, fusibles), de control (panel digital, sensores) y de uso (carga inadecuada, limpieza del plato).</w:t>
      </w:r>
    </w:p>
    <w:p w14:paraId="588E0E6B" w14:textId="77777777" w:rsidR="004152B4" w:rsidRPr="004152B4" w:rsidRDefault="004152B4" w:rsidP="004152B4">
      <w:pPr>
        <w:numPr>
          <w:ilvl w:val="0"/>
          <w:numId w:val="38"/>
        </w:numPr>
        <w:jc w:val="both"/>
        <w:rPr>
          <w:lang w:val="es-ES"/>
        </w:rPr>
      </w:pPr>
      <w:r w:rsidRPr="004152B4">
        <w:rPr>
          <w:lang w:val="es-ES"/>
        </w:rPr>
        <w:t>Variedad lingüística: aproximadamente el 40 % de las descripciones utilizan un registro coloquial (“no calienta ni a brochazos”), 50 % un registro neutral (“el plato no gira”), y 10 % jergas técnicas o locales (“se quema el capacitor”).</w:t>
      </w:r>
    </w:p>
    <w:p w14:paraId="5CCBF7E2" w14:textId="77777777" w:rsidR="004152B4" w:rsidRPr="004152B4" w:rsidRDefault="004152B4" w:rsidP="004152B4">
      <w:pPr>
        <w:numPr>
          <w:ilvl w:val="0"/>
          <w:numId w:val="38"/>
        </w:numPr>
        <w:jc w:val="both"/>
        <w:rPr>
          <w:lang w:val="es-ES"/>
        </w:rPr>
      </w:pPr>
      <w:r w:rsidRPr="004152B4">
        <w:rPr>
          <w:lang w:val="es-ES"/>
        </w:rPr>
        <w:t>Extensión de texto: las cadenas de problema tienen entre 5 y 20 palabras; las de causa y solución entre 10 y 40 palabras.</w:t>
      </w:r>
    </w:p>
    <w:p w14:paraId="17F19137" w14:textId="77777777" w:rsidR="004152B4" w:rsidRPr="004152B4" w:rsidRDefault="004152B4" w:rsidP="004152B4">
      <w:pPr>
        <w:numPr>
          <w:ilvl w:val="0"/>
          <w:numId w:val="38"/>
        </w:numPr>
        <w:jc w:val="both"/>
        <w:rPr>
          <w:lang w:val="es-ES"/>
        </w:rPr>
      </w:pPr>
      <w:r w:rsidRPr="004152B4">
        <w:rPr>
          <w:lang w:val="es-ES"/>
        </w:rPr>
        <w:t>Balance de categorías: cada tipo de falla (mecánica, eléctrica, control, usuario) representa alrededor del 25 % del total, garantizando un entrenamiento y evaluación equilibrados.</w:t>
      </w:r>
    </w:p>
    <w:p w14:paraId="295CA4FA" w14:textId="77777777" w:rsidR="004152B4" w:rsidRDefault="004152B4" w:rsidP="004152B4">
      <w:pPr>
        <w:numPr>
          <w:ilvl w:val="0"/>
          <w:numId w:val="38"/>
        </w:numPr>
        <w:jc w:val="both"/>
        <w:rPr>
          <w:lang w:val="en-US"/>
        </w:rPr>
      </w:pPr>
      <w:r w:rsidRPr="004152B4">
        <w:rPr>
          <w:lang w:val="es-ES"/>
        </w:rPr>
        <w:t xml:space="preserve">Formato JSON: facilita la carga y validación automática. </w:t>
      </w:r>
      <w:r w:rsidRPr="004152B4">
        <w:rPr>
          <w:lang w:val="en-US"/>
        </w:rPr>
        <w:t xml:space="preserve">Un </w:t>
      </w:r>
      <w:proofErr w:type="spellStart"/>
      <w:r w:rsidRPr="004152B4">
        <w:rPr>
          <w:lang w:val="en-US"/>
        </w:rPr>
        <w:t>ejemplo</w:t>
      </w:r>
      <w:proofErr w:type="spellEnd"/>
      <w:r w:rsidRPr="004152B4">
        <w:rPr>
          <w:lang w:val="en-US"/>
        </w:rPr>
        <w:t xml:space="preserve"> de entrada:</w:t>
      </w:r>
    </w:p>
    <w:p w14:paraId="18944B80" w14:textId="77777777" w:rsidR="00623B39" w:rsidRDefault="00623B39" w:rsidP="00623B39">
      <w:pPr>
        <w:jc w:val="both"/>
        <w:rPr>
          <w:lang w:val="en-US"/>
        </w:rPr>
      </w:pPr>
    </w:p>
    <w:p w14:paraId="6EF21D5E" w14:textId="2A4DDE65" w:rsidR="00623B39" w:rsidRPr="004152B4" w:rsidRDefault="00623B39" w:rsidP="00623B39">
      <w:pPr>
        <w:rPr>
          <w:lang w:val="en-US"/>
        </w:rPr>
      </w:pPr>
      <w:r w:rsidRPr="00623B39">
        <w:rPr>
          <w:noProof/>
          <w:lang w:val="en-US"/>
        </w:rPr>
        <w:drawing>
          <wp:inline distT="0" distB="0" distL="0" distR="0" wp14:anchorId="0859A289" wp14:editId="5A9D9D06">
            <wp:extent cx="3276600" cy="913130"/>
            <wp:effectExtent l="0" t="0" r="0" b="1270"/>
            <wp:docPr id="1235702000"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702000" name="Imagen 1" descr="Texto&#10;&#10;El contenido generado por IA puede ser incorrecto."/>
                    <pic:cNvPicPr/>
                  </pic:nvPicPr>
                  <pic:blipFill>
                    <a:blip r:embed="rId21"/>
                    <a:stretch>
                      <a:fillRect/>
                    </a:stretch>
                  </pic:blipFill>
                  <pic:spPr>
                    <a:xfrm>
                      <a:off x="0" y="0"/>
                      <a:ext cx="3276600" cy="913130"/>
                    </a:xfrm>
                    <a:prstGeom prst="rect">
                      <a:avLst/>
                    </a:prstGeom>
                  </pic:spPr>
                </pic:pic>
              </a:graphicData>
            </a:graphic>
          </wp:inline>
        </w:drawing>
      </w:r>
    </w:p>
    <w:p w14:paraId="44E82A59" w14:textId="77777777" w:rsidR="004152B4" w:rsidRDefault="004152B4" w:rsidP="004152B4">
      <w:pPr>
        <w:jc w:val="both"/>
      </w:pPr>
    </w:p>
    <w:p w14:paraId="20A585F0" w14:textId="77777777" w:rsidR="00623B39" w:rsidRDefault="00623B39" w:rsidP="004152B4">
      <w:pPr>
        <w:jc w:val="both"/>
      </w:pPr>
    </w:p>
    <w:p w14:paraId="57DE1DBD" w14:textId="77777777" w:rsidR="00623B39" w:rsidRPr="00623B39" w:rsidRDefault="00623B39" w:rsidP="00623B39">
      <w:pPr>
        <w:spacing w:line="276" w:lineRule="auto"/>
        <w:jc w:val="both"/>
        <w:rPr>
          <w:lang w:val="es-ES"/>
        </w:rPr>
      </w:pPr>
      <w:r w:rsidRPr="00623B39">
        <w:rPr>
          <w:b/>
          <w:bCs/>
          <w:lang w:val="es-ES"/>
        </w:rPr>
        <w:t>Proceso de construcción</w:t>
      </w:r>
      <w:r w:rsidRPr="00623B39">
        <w:rPr>
          <w:lang w:val="es-ES"/>
        </w:rPr>
        <w:t>:</w:t>
      </w:r>
    </w:p>
    <w:p w14:paraId="7F27B07A" w14:textId="77777777" w:rsidR="00623B39" w:rsidRPr="00623B39" w:rsidRDefault="00623B39" w:rsidP="00623B39">
      <w:pPr>
        <w:pStyle w:val="Prrafodelista"/>
        <w:numPr>
          <w:ilvl w:val="0"/>
          <w:numId w:val="40"/>
        </w:numPr>
        <w:spacing w:line="276" w:lineRule="auto"/>
        <w:jc w:val="both"/>
        <w:rPr>
          <w:lang w:val="es-ES"/>
        </w:rPr>
      </w:pPr>
      <w:r w:rsidRPr="00623B39">
        <w:rPr>
          <w:lang w:val="es-ES"/>
        </w:rPr>
        <w:t>Recolección inicial de reportes de fallas comunes en foros y manuales técnicos.</w:t>
      </w:r>
    </w:p>
    <w:p w14:paraId="30AA29D7" w14:textId="77777777" w:rsidR="00623B39" w:rsidRPr="00623B39" w:rsidRDefault="00623B39" w:rsidP="00623B39">
      <w:pPr>
        <w:pStyle w:val="Prrafodelista"/>
        <w:numPr>
          <w:ilvl w:val="0"/>
          <w:numId w:val="40"/>
        </w:numPr>
        <w:spacing w:line="276" w:lineRule="auto"/>
        <w:jc w:val="both"/>
        <w:rPr>
          <w:lang w:val="es-ES"/>
        </w:rPr>
      </w:pPr>
      <w:r w:rsidRPr="00623B39">
        <w:rPr>
          <w:lang w:val="es-ES"/>
        </w:rPr>
        <w:t>Redacción y adaptación al español peruano por expertos en lenguaje y técnicos en electrodomésticos.</w:t>
      </w:r>
    </w:p>
    <w:p w14:paraId="0B13D7C7" w14:textId="77777777" w:rsidR="00623B39" w:rsidRPr="00623B39" w:rsidRDefault="00623B39" w:rsidP="00623B39">
      <w:pPr>
        <w:pStyle w:val="Prrafodelista"/>
        <w:numPr>
          <w:ilvl w:val="0"/>
          <w:numId w:val="40"/>
        </w:numPr>
        <w:spacing w:line="276" w:lineRule="auto"/>
        <w:jc w:val="both"/>
        <w:rPr>
          <w:lang w:val="es-ES"/>
        </w:rPr>
      </w:pPr>
      <w:r w:rsidRPr="00623B39">
        <w:rPr>
          <w:lang w:val="es-ES"/>
        </w:rPr>
        <w:t>Revisión de calidad para corregir errores ortográficos y asegurar coherencia semántica.</w:t>
      </w:r>
    </w:p>
    <w:p w14:paraId="1349A963" w14:textId="77777777" w:rsidR="00623B39" w:rsidRPr="00623B39" w:rsidRDefault="00623B39" w:rsidP="00623B39">
      <w:pPr>
        <w:pStyle w:val="Prrafodelista"/>
        <w:numPr>
          <w:ilvl w:val="0"/>
          <w:numId w:val="40"/>
        </w:numPr>
        <w:spacing w:line="276" w:lineRule="auto"/>
        <w:jc w:val="both"/>
        <w:rPr>
          <w:lang w:val="es-ES"/>
        </w:rPr>
      </w:pPr>
      <w:r w:rsidRPr="00623B39">
        <w:rPr>
          <w:lang w:val="es-ES"/>
        </w:rPr>
        <w:t>Validación de cobertura mediante categorización manual de al menos 20 ejemplos por tipo de falla.</w:t>
      </w:r>
    </w:p>
    <w:p w14:paraId="0BF4085F" w14:textId="77777777" w:rsidR="00623B39" w:rsidRPr="00623B39" w:rsidRDefault="00623B39" w:rsidP="00623B39">
      <w:pPr>
        <w:spacing w:line="276" w:lineRule="auto"/>
        <w:jc w:val="both"/>
        <w:rPr>
          <w:lang w:val="es-ES"/>
        </w:rPr>
      </w:pPr>
      <w:r w:rsidRPr="00623B39">
        <w:rPr>
          <w:lang w:val="es-ES"/>
        </w:rPr>
        <w:t xml:space="preserve">Este conjunto de datos sirve como base para generar </w:t>
      </w:r>
      <w:proofErr w:type="spellStart"/>
      <w:r w:rsidRPr="00623B39">
        <w:rPr>
          <w:lang w:val="es-ES"/>
        </w:rPr>
        <w:t>embeddings</w:t>
      </w:r>
      <w:proofErr w:type="spellEnd"/>
      <w:r w:rsidRPr="00623B39">
        <w:rPr>
          <w:lang w:val="es-ES"/>
        </w:rPr>
        <w:t xml:space="preserve"> semánticos, construir índices de búsqueda y evaluar el desempeño del agente RAG en escenarios domésticos reales.</w:t>
      </w:r>
    </w:p>
    <w:p w14:paraId="70451CF1" w14:textId="7B2B21D1" w:rsidR="00623B39" w:rsidRPr="00F222F3" w:rsidRDefault="00623B39" w:rsidP="00133A9B">
      <w:pPr>
        <w:widowControl w:val="0"/>
        <w:spacing w:line="360" w:lineRule="auto"/>
        <w:jc w:val="both"/>
      </w:pPr>
      <w:r>
        <w:t xml:space="preserve">El corpus se generó con Claude de </w:t>
      </w:r>
      <w:proofErr w:type="spellStart"/>
      <w:r>
        <w:t>Antropic</w:t>
      </w:r>
      <w:proofErr w:type="spellEnd"/>
      <w:r>
        <w:t xml:space="preserve"> porque en 2024 el </w:t>
      </w:r>
      <w:proofErr w:type="spellStart"/>
      <w:r>
        <w:t>bot</w:t>
      </w:r>
      <w:proofErr w:type="spellEnd"/>
      <w:r>
        <w:t xml:space="preserve"> de </w:t>
      </w:r>
      <w:proofErr w:type="spellStart"/>
      <w:r>
        <w:t>Anthropic</w:t>
      </w:r>
      <w:proofErr w:type="spellEnd"/>
      <w:r>
        <w:t xml:space="preserve"> hizo un millón de consultas en IFixIt.com que es el sitio web con más blogs sobre reparación de microondas.</w:t>
      </w:r>
    </w:p>
    <w:p w14:paraId="5338FA83" w14:textId="7E6E208F" w:rsidR="0025515B" w:rsidRPr="003C7B95" w:rsidRDefault="0025515B" w:rsidP="00F222F3">
      <w:pPr>
        <w:widowControl w:val="0"/>
        <w:spacing w:line="276" w:lineRule="auto"/>
        <w:jc w:val="both"/>
        <w:rPr>
          <w:rFonts w:ascii="Arial" w:eastAsia="Arial" w:hAnsi="Arial" w:cs="Arial"/>
          <w:sz w:val="16"/>
          <w:szCs w:val="16"/>
        </w:rPr>
      </w:pPr>
    </w:p>
    <w:p w14:paraId="411BC319" w14:textId="3E8B6A76" w:rsidR="0025515B" w:rsidRDefault="0025515B" w:rsidP="00133A9B">
      <w:pPr>
        <w:widowControl w:val="0"/>
        <w:spacing w:line="276" w:lineRule="auto"/>
        <w:ind w:left="720"/>
        <w:jc w:val="both"/>
        <w:rPr>
          <w:rFonts w:ascii="Arial" w:eastAsia="Arial" w:hAnsi="Arial" w:cs="Arial"/>
          <w:sz w:val="22"/>
          <w:szCs w:val="22"/>
        </w:rPr>
      </w:pPr>
    </w:p>
    <w:p w14:paraId="179B5EAA" w14:textId="77777777" w:rsidR="00133A9B" w:rsidRDefault="00133A9B" w:rsidP="00F222F3">
      <w:pPr>
        <w:widowControl w:val="0"/>
        <w:spacing w:line="276" w:lineRule="auto"/>
        <w:jc w:val="both"/>
        <w:rPr>
          <w:rFonts w:ascii="Arial" w:eastAsia="Arial" w:hAnsi="Arial" w:cs="Arial"/>
          <w:sz w:val="22"/>
          <w:szCs w:val="22"/>
        </w:rPr>
      </w:pPr>
    </w:p>
    <w:p w14:paraId="1CB46D17" w14:textId="77777777" w:rsidR="00133A9B" w:rsidRDefault="00133A9B" w:rsidP="00F222F3">
      <w:pPr>
        <w:widowControl w:val="0"/>
        <w:spacing w:line="276" w:lineRule="auto"/>
        <w:jc w:val="both"/>
        <w:rPr>
          <w:rFonts w:ascii="Arial" w:eastAsia="Arial" w:hAnsi="Arial" w:cs="Arial"/>
          <w:sz w:val="22"/>
          <w:szCs w:val="22"/>
        </w:rPr>
      </w:pPr>
    </w:p>
    <w:p w14:paraId="6AD53312" w14:textId="77777777" w:rsidR="00133A9B" w:rsidRPr="003C7B95" w:rsidRDefault="00133A9B" w:rsidP="00F222F3">
      <w:pPr>
        <w:widowControl w:val="0"/>
        <w:spacing w:line="276" w:lineRule="auto"/>
        <w:jc w:val="both"/>
        <w:rPr>
          <w:smallCaps/>
        </w:rPr>
      </w:pPr>
    </w:p>
    <w:p w14:paraId="61186F52" w14:textId="25F41C20" w:rsidR="0025515B" w:rsidRPr="003C7B95" w:rsidRDefault="00000000" w:rsidP="00F222F3">
      <w:pPr>
        <w:pStyle w:val="Prrafodelista"/>
        <w:numPr>
          <w:ilvl w:val="0"/>
          <w:numId w:val="7"/>
        </w:numPr>
        <w:tabs>
          <w:tab w:val="left" w:pos="216"/>
          <w:tab w:val="left" w:pos="216"/>
        </w:tabs>
        <w:jc w:val="both"/>
        <w:rPr>
          <w:b/>
          <w:bCs/>
        </w:rPr>
      </w:pPr>
      <w:r w:rsidRPr="003C7B95">
        <w:rPr>
          <w:b/>
          <w:bCs/>
        </w:rPr>
        <w:t>TRATAMIENTO DE LOS DATOS</w:t>
      </w:r>
    </w:p>
    <w:p w14:paraId="01738372" w14:textId="77777777" w:rsidR="0025515B" w:rsidRPr="003C7B95" w:rsidRDefault="0025515B" w:rsidP="00F222F3">
      <w:pPr>
        <w:pBdr>
          <w:top w:val="nil"/>
          <w:left w:val="nil"/>
          <w:bottom w:val="nil"/>
          <w:right w:val="nil"/>
          <w:between w:val="nil"/>
        </w:pBdr>
        <w:tabs>
          <w:tab w:val="left" w:pos="216"/>
          <w:tab w:val="left" w:pos="216"/>
        </w:tabs>
        <w:jc w:val="both"/>
      </w:pPr>
    </w:p>
    <w:p w14:paraId="701A9773" w14:textId="77777777" w:rsidR="0025515B" w:rsidRPr="003C7B95" w:rsidRDefault="0025515B" w:rsidP="00F222F3">
      <w:pPr>
        <w:tabs>
          <w:tab w:val="left" w:pos="216"/>
          <w:tab w:val="left" w:pos="216"/>
        </w:tabs>
        <w:jc w:val="both"/>
      </w:pPr>
    </w:p>
    <w:p w14:paraId="386FB042" w14:textId="5374F7AE" w:rsidR="00F222F3" w:rsidRDefault="00F222F3" w:rsidP="006C2D73">
      <w:pPr>
        <w:tabs>
          <w:tab w:val="left" w:pos="216"/>
          <w:tab w:val="left" w:pos="216"/>
        </w:tabs>
        <w:spacing w:line="360" w:lineRule="auto"/>
        <w:ind w:left="576"/>
        <w:jc w:val="both"/>
        <w:rPr>
          <w:b/>
          <w:bCs/>
        </w:rPr>
      </w:pPr>
      <w:r w:rsidRPr="00F222F3">
        <w:t>El tratamiento de los datos recolectados se enfoca en el procesamiento del lenguaje natural. Los pasos clave incluyen:</w:t>
      </w:r>
    </w:p>
    <w:p w14:paraId="22B24D06" w14:textId="77777777" w:rsidR="006C2D73" w:rsidRPr="006C2D73" w:rsidRDefault="006C2D73" w:rsidP="006C2D73">
      <w:pPr>
        <w:pStyle w:val="Prrafodelista"/>
        <w:numPr>
          <w:ilvl w:val="0"/>
          <w:numId w:val="42"/>
        </w:numPr>
        <w:tabs>
          <w:tab w:val="left" w:pos="216"/>
          <w:tab w:val="left" w:pos="216"/>
        </w:tabs>
        <w:spacing w:line="360" w:lineRule="auto"/>
        <w:jc w:val="both"/>
        <w:rPr>
          <w:lang w:val="es-ES"/>
        </w:rPr>
      </w:pPr>
      <w:r w:rsidRPr="006C2D73">
        <w:rPr>
          <w:lang w:val="es-ES"/>
        </w:rPr>
        <w:t>Garantizar la calidad del texto: corregir faltas ortográficas y unificar formatos.</w:t>
      </w:r>
    </w:p>
    <w:p w14:paraId="2D419FC5" w14:textId="77777777" w:rsidR="006C2D73" w:rsidRPr="006C2D73" w:rsidRDefault="006C2D73" w:rsidP="006C2D73">
      <w:pPr>
        <w:pStyle w:val="Prrafodelista"/>
        <w:numPr>
          <w:ilvl w:val="0"/>
          <w:numId w:val="42"/>
        </w:numPr>
        <w:tabs>
          <w:tab w:val="left" w:pos="216"/>
          <w:tab w:val="left" w:pos="216"/>
        </w:tabs>
        <w:spacing w:line="360" w:lineRule="auto"/>
        <w:jc w:val="both"/>
        <w:rPr>
          <w:lang w:val="en-US"/>
        </w:rPr>
      </w:pPr>
      <w:proofErr w:type="spellStart"/>
      <w:r w:rsidRPr="006C2D73">
        <w:rPr>
          <w:lang w:val="en-US"/>
        </w:rPr>
        <w:t>Reducir</w:t>
      </w:r>
      <w:proofErr w:type="spellEnd"/>
      <w:r w:rsidRPr="006C2D73">
        <w:rPr>
          <w:lang w:val="en-US"/>
        </w:rPr>
        <w:t xml:space="preserve"> </w:t>
      </w:r>
      <w:proofErr w:type="spellStart"/>
      <w:r w:rsidRPr="006C2D73">
        <w:rPr>
          <w:lang w:val="en-US"/>
        </w:rPr>
        <w:t>ruido</w:t>
      </w:r>
      <w:proofErr w:type="spellEnd"/>
      <w:r w:rsidRPr="006C2D73">
        <w:rPr>
          <w:lang w:val="en-US"/>
        </w:rPr>
        <w:t xml:space="preserve"> </w:t>
      </w:r>
      <w:proofErr w:type="spellStart"/>
      <w:r w:rsidRPr="006C2D73">
        <w:rPr>
          <w:lang w:val="en-US"/>
        </w:rPr>
        <w:t>lingüístico</w:t>
      </w:r>
      <w:proofErr w:type="spellEnd"/>
      <w:r w:rsidRPr="006C2D73">
        <w:rPr>
          <w:lang w:val="en-US"/>
        </w:rPr>
        <w:t xml:space="preserve">: </w:t>
      </w:r>
      <w:proofErr w:type="spellStart"/>
      <w:r w:rsidRPr="006C2D73">
        <w:rPr>
          <w:lang w:val="en-US"/>
        </w:rPr>
        <w:t>eliminar</w:t>
      </w:r>
      <w:proofErr w:type="spellEnd"/>
      <w:r w:rsidRPr="006C2D73">
        <w:rPr>
          <w:lang w:val="en-US"/>
        </w:rPr>
        <w:t xml:space="preserve"> </w:t>
      </w:r>
      <w:proofErr w:type="spellStart"/>
      <w:r w:rsidRPr="006C2D73">
        <w:rPr>
          <w:lang w:val="en-US"/>
        </w:rPr>
        <w:t>registros</w:t>
      </w:r>
      <w:proofErr w:type="spellEnd"/>
      <w:r w:rsidRPr="006C2D73">
        <w:rPr>
          <w:lang w:val="en-US"/>
        </w:rPr>
        <w:t xml:space="preserve"> </w:t>
      </w:r>
      <w:proofErr w:type="spellStart"/>
      <w:r w:rsidRPr="006C2D73">
        <w:rPr>
          <w:lang w:val="en-US"/>
        </w:rPr>
        <w:t>duplicados</w:t>
      </w:r>
      <w:proofErr w:type="spellEnd"/>
      <w:r w:rsidRPr="006C2D73">
        <w:rPr>
          <w:lang w:val="en-US"/>
        </w:rPr>
        <w:t xml:space="preserve"> o </w:t>
      </w:r>
      <w:proofErr w:type="spellStart"/>
      <w:r w:rsidRPr="006C2D73">
        <w:rPr>
          <w:lang w:val="en-US"/>
        </w:rPr>
        <w:t>irrelevantes</w:t>
      </w:r>
      <w:proofErr w:type="spellEnd"/>
      <w:r w:rsidRPr="006C2D73">
        <w:rPr>
          <w:lang w:val="en-US"/>
        </w:rPr>
        <w:t>.</w:t>
      </w:r>
    </w:p>
    <w:p w14:paraId="499B1212" w14:textId="77777777" w:rsidR="006C2D73" w:rsidRPr="006C2D73" w:rsidRDefault="006C2D73" w:rsidP="006C2D73">
      <w:pPr>
        <w:pStyle w:val="Prrafodelista"/>
        <w:numPr>
          <w:ilvl w:val="0"/>
          <w:numId w:val="42"/>
        </w:numPr>
        <w:tabs>
          <w:tab w:val="left" w:pos="216"/>
          <w:tab w:val="left" w:pos="216"/>
        </w:tabs>
        <w:spacing w:line="360" w:lineRule="auto"/>
        <w:jc w:val="both"/>
        <w:rPr>
          <w:lang w:val="es-ES"/>
        </w:rPr>
      </w:pPr>
      <w:r w:rsidRPr="006C2D73">
        <w:rPr>
          <w:lang w:val="es-ES"/>
        </w:rPr>
        <w:t>Estandarizar la redacción: homogeneizar niveles de formalidad y terminología técnica.</w:t>
      </w:r>
    </w:p>
    <w:p w14:paraId="5D111DA5" w14:textId="77777777" w:rsidR="006C2D73" w:rsidRPr="006C2D73" w:rsidRDefault="006C2D73" w:rsidP="006C2D73">
      <w:pPr>
        <w:pStyle w:val="Prrafodelista"/>
        <w:numPr>
          <w:ilvl w:val="0"/>
          <w:numId w:val="42"/>
        </w:numPr>
        <w:tabs>
          <w:tab w:val="left" w:pos="216"/>
          <w:tab w:val="left" w:pos="216"/>
        </w:tabs>
        <w:spacing w:line="360" w:lineRule="auto"/>
        <w:jc w:val="both"/>
        <w:rPr>
          <w:lang w:val="en-US"/>
        </w:rPr>
      </w:pPr>
      <w:proofErr w:type="spellStart"/>
      <w:r w:rsidRPr="006C2D73">
        <w:rPr>
          <w:lang w:val="en-US"/>
        </w:rPr>
        <w:t>Preparar</w:t>
      </w:r>
      <w:proofErr w:type="spellEnd"/>
      <w:r w:rsidRPr="006C2D73">
        <w:rPr>
          <w:lang w:val="en-US"/>
        </w:rPr>
        <w:t xml:space="preserve"> para </w:t>
      </w:r>
      <w:proofErr w:type="spellStart"/>
      <w:r w:rsidRPr="006C2D73">
        <w:rPr>
          <w:lang w:val="en-US"/>
        </w:rPr>
        <w:t>modelado</w:t>
      </w:r>
      <w:proofErr w:type="spellEnd"/>
      <w:r w:rsidRPr="006C2D73">
        <w:rPr>
          <w:lang w:val="en-US"/>
        </w:rPr>
        <w:t xml:space="preserve">: </w:t>
      </w:r>
      <w:proofErr w:type="spellStart"/>
      <w:r w:rsidRPr="006C2D73">
        <w:rPr>
          <w:lang w:val="en-US"/>
        </w:rPr>
        <w:t>normalizar</w:t>
      </w:r>
      <w:proofErr w:type="spellEnd"/>
      <w:r w:rsidRPr="006C2D73">
        <w:rPr>
          <w:lang w:val="en-US"/>
        </w:rPr>
        <w:t xml:space="preserve">, </w:t>
      </w:r>
      <w:proofErr w:type="spellStart"/>
      <w:r w:rsidRPr="006C2D73">
        <w:rPr>
          <w:lang w:val="en-US"/>
        </w:rPr>
        <w:t>tokenizar</w:t>
      </w:r>
      <w:proofErr w:type="spellEnd"/>
      <w:r w:rsidRPr="006C2D73">
        <w:rPr>
          <w:lang w:val="en-US"/>
        </w:rPr>
        <w:t xml:space="preserve"> y </w:t>
      </w:r>
      <w:proofErr w:type="spellStart"/>
      <w:r w:rsidRPr="006C2D73">
        <w:rPr>
          <w:lang w:val="en-US"/>
        </w:rPr>
        <w:t>filtrar</w:t>
      </w:r>
      <w:proofErr w:type="spellEnd"/>
      <w:r w:rsidRPr="006C2D73">
        <w:rPr>
          <w:lang w:val="en-US"/>
        </w:rPr>
        <w:t xml:space="preserve"> </w:t>
      </w:r>
      <w:proofErr w:type="spellStart"/>
      <w:r w:rsidRPr="006C2D73">
        <w:rPr>
          <w:lang w:val="en-US"/>
        </w:rPr>
        <w:t>elementos</w:t>
      </w:r>
      <w:proofErr w:type="spellEnd"/>
      <w:r w:rsidRPr="006C2D73">
        <w:rPr>
          <w:lang w:val="en-US"/>
        </w:rPr>
        <w:t xml:space="preserve"> no </w:t>
      </w:r>
      <w:proofErr w:type="spellStart"/>
      <w:r w:rsidRPr="006C2D73">
        <w:rPr>
          <w:lang w:val="en-US"/>
        </w:rPr>
        <w:t>informativos</w:t>
      </w:r>
      <w:proofErr w:type="spellEnd"/>
      <w:r w:rsidRPr="006C2D73">
        <w:rPr>
          <w:lang w:val="en-US"/>
        </w:rPr>
        <w:t>.</w:t>
      </w:r>
    </w:p>
    <w:p w14:paraId="4017B66F" w14:textId="77777777" w:rsidR="006C2D73" w:rsidRDefault="006C2D73" w:rsidP="006C2D73">
      <w:pPr>
        <w:tabs>
          <w:tab w:val="left" w:pos="216"/>
          <w:tab w:val="left" w:pos="216"/>
        </w:tabs>
        <w:spacing w:line="360" w:lineRule="auto"/>
        <w:jc w:val="both"/>
      </w:pPr>
    </w:p>
    <w:p w14:paraId="3F1F6468" w14:textId="0700ADC9" w:rsidR="006C2D73" w:rsidRDefault="006C2D73" w:rsidP="006C2D73">
      <w:pPr>
        <w:tabs>
          <w:tab w:val="left" w:pos="216"/>
          <w:tab w:val="left" w:pos="216"/>
        </w:tabs>
        <w:spacing w:line="360" w:lineRule="auto"/>
        <w:jc w:val="both"/>
      </w:pPr>
      <w:r>
        <w:t>Pasos de Tratamiento de los Datos</w:t>
      </w:r>
    </w:p>
    <w:p w14:paraId="060A9553" w14:textId="7DFEA0AC" w:rsidR="006C2D73" w:rsidRDefault="006C2D73" w:rsidP="006C2D73">
      <w:pPr>
        <w:pStyle w:val="Prrafodelista"/>
        <w:numPr>
          <w:ilvl w:val="0"/>
          <w:numId w:val="43"/>
        </w:numPr>
        <w:tabs>
          <w:tab w:val="left" w:pos="216"/>
          <w:tab w:val="left" w:pos="216"/>
        </w:tabs>
        <w:spacing w:line="360" w:lineRule="auto"/>
        <w:jc w:val="both"/>
      </w:pPr>
      <w:r>
        <w:t>Limpieza Inicial</w:t>
      </w:r>
    </w:p>
    <w:p w14:paraId="6A4FC0A2" w14:textId="77777777" w:rsidR="006C2D73" w:rsidRDefault="006C2D73" w:rsidP="006C2D73">
      <w:pPr>
        <w:pStyle w:val="Prrafodelista"/>
        <w:numPr>
          <w:ilvl w:val="1"/>
          <w:numId w:val="43"/>
        </w:numPr>
        <w:tabs>
          <w:tab w:val="left" w:pos="216"/>
          <w:tab w:val="left" w:pos="216"/>
        </w:tabs>
        <w:spacing w:line="360" w:lineRule="auto"/>
        <w:jc w:val="both"/>
      </w:pPr>
      <w:r>
        <w:lastRenderedPageBreak/>
        <w:t>Detección y eliminación de duplicados por campo problema.</w:t>
      </w:r>
    </w:p>
    <w:p w14:paraId="1DDFB189" w14:textId="77777777" w:rsidR="006C2D73" w:rsidRDefault="006C2D73" w:rsidP="006C2D73">
      <w:pPr>
        <w:pStyle w:val="Prrafodelista"/>
        <w:numPr>
          <w:ilvl w:val="1"/>
          <w:numId w:val="43"/>
        </w:numPr>
        <w:tabs>
          <w:tab w:val="left" w:pos="216"/>
          <w:tab w:val="left" w:pos="216"/>
        </w:tabs>
        <w:spacing w:line="360" w:lineRule="auto"/>
        <w:jc w:val="both"/>
      </w:pPr>
      <w:r>
        <w:t>Corrección ortográfica automática usando un diccionario de español peruano (</w:t>
      </w:r>
      <w:proofErr w:type="spellStart"/>
      <w:r>
        <w:t>e.g</w:t>
      </w:r>
      <w:proofErr w:type="spellEnd"/>
      <w:r>
        <w:t xml:space="preserve">., </w:t>
      </w:r>
      <w:proofErr w:type="spellStart"/>
      <w:r>
        <w:t>pyspellchecker</w:t>
      </w:r>
      <w:proofErr w:type="spellEnd"/>
      <w:r>
        <w:t>).</w:t>
      </w:r>
    </w:p>
    <w:p w14:paraId="33B37138" w14:textId="7D46BD78" w:rsidR="006C2D73" w:rsidRDefault="006C2D73" w:rsidP="006C2D73">
      <w:pPr>
        <w:pStyle w:val="Prrafodelista"/>
        <w:numPr>
          <w:ilvl w:val="1"/>
          <w:numId w:val="43"/>
        </w:numPr>
        <w:tabs>
          <w:tab w:val="left" w:pos="216"/>
          <w:tab w:val="left" w:pos="216"/>
        </w:tabs>
        <w:spacing w:line="360" w:lineRule="auto"/>
        <w:jc w:val="both"/>
      </w:pPr>
      <w:r>
        <w:t>Filtrado de registros incompletos o mal estructurados.</w:t>
      </w:r>
    </w:p>
    <w:p w14:paraId="24CE71F2" w14:textId="77777777" w:rsidR="006C2D73" w:rsidRDefault="006C2D73" w:rsidP="006C2D73">
      <w:pPr>
        <w:pStyle w:val="Prrafodelista"/>
        <w:numPr>
          <w:ilvl w:val="0"/>
          <w:numId w:val="43"/>
        </w:numPr>
        <w:tabs>
          <w:tab w:val="left" w:pos="216"/>
          <w:tab w:val="left" w:pos="216"/>
        </w:tabs>
        <w:spacing w:line="360" w:lineRule="auto"/>
        <w:jc w:val="both"/>
      </w:pPr>
      <w:r>
        <w:t>Normalización del Texto</w:t>
      </w:r>
    </w:p>
    <w:p w14:paraId="0A2EC155" w14:textId="77777777" w:rsidR="006C2D73" w:rsidRDefault="006C2D73" w:rsidP="006C2D73">
      <w:pPr>
        <w:pStyle w:val="Prrafodelista"/>
        <w:numPr>
          <w:ilvl w:val="1"/>
          <w:numId w:val="43"/>
        </w:numPr>
        <w:tabs>
          <w:tab w:val="left" w:pos="216"/>
          <w:tab w:val="left" w:pos="216"/>
        </w:tabs>
        <w:spacing w:line="360" w:lineRule="auto"/>
        <w:jc w:val="both"/>
      </w:pPr>
      <w:r>
        <w:t>Minúsculas: convertir todo el texto (problema, causa, solución) a minúsculas.</w:t>
      </w:r>
    </w:p>
    <w:p w14:paraId="5451889B" w14:textId="77777777" w:rsidR="006C2D73" w:rsidRDefault="006C2D73" w:rsidP="006C2D73">
      <w:pPr>
        <w:pStyle w:val="Prrafodelista"/>
        <w:numPr>
          <w:ilvl w:val="1"/>
          <w:numId w:val="43"/>
        </w:numPr>
        <w:tabs>
          <w:tab w:val="left" w:pos="216"/>
          <w:tab w:val="left" w:pos="216"/>
        </w:tabs>
        <w:spacing w:line="360" w:lineRule="auto"/>
        <w:jc w:val="both"/>
      </w:pPr>
      <w:r>
        <w:t>Eliminación de tildes y caracteres diacríticos.</w:t>
      </w:r>
    </w:p>
    <w:p w14:paraId="2015691F" w14:textId="16BC63E8" w:rsidR="006C2D73" w:rsidRDefault="006C2D73" w:rsidP="006C2D73">
      <w:pPr>
        <w:pStyle w:val="Prrafodelista"/>
        <w:numPr>
          <w:ilvl w:val="1"/>
          <w:numId w:val="43"/>
        </w:numPr>
        <w:tabs>
          <w:tab w:val="left" w:pos="216"/>
          <w:tab w:val="left" w:pos="216"/>
        </w:tabs>
        <w:spacing w:line="360" w:lineRule="auto"/>
        <w:jc w:val="both"/>
      </w:pPr>
      <w:r>
        <w:t>Remoción de caracteres especiales: símbolos, emojis o puntuación excesiva.</w:t>
      </w:r>
    </w:p>
    <w:p w14:paraId="246C1B51" w14:textId="77777777" w:rsidR="006C2D73" w:rsidRDefault="006C2D73" w:rsidP="006C2D73">
      <w:pPr>
        <w:pStyle w:val="Prrafodelista"/>
        <w:numPr>
          <w:ilvl w:val="0"/>
          <w:numId w:val="43"/>
        </w:numPr>
        <w:tabs>
          <w:tab w:val="left" w:pos="216"/>
          <w:tab w:val="left" w:pos="216"/>
        </w:tabs>
        <w:spacing w:line="360" w:lineRule="auto"/>
        <w:jc w:val="both"/>
      </w:pPr>
      <w:proofErr w:type="spellStart"/>
      <w:r>
        <w:t>Tokenización</w:t>
      </w:r>
      <w:proofErr w:type="spellEnd"/>
      <w:r>
        <w:t xml:space="preserve"> y Filtrado</w:t>
      </w:r>
    </w:p>
    <w:p w14:paraId="61F57212" w14:textId="77777777" w:rsidR="006C2D73" w:rsidRDefault="006C2D73" w:rsidP="006C2D73">
      <w:pPr>
        <w:pStyle w:val="Prrafodelista"/>
        <w:numPr>
          <w:ilvl w:val="1"/>
          <w:numId w:val="43"/>
        </w:numPr>
        <w:tabs>
          <w:tab w:val="left" w:pos="216"/>
          <w:tab w:val="left" w:pos="216"/>
        </w:tabs>
        <w:spacing w:line="360" w:lineRule="auto"/>
        <w:jc w:val="both"/>
      </w:pPr>
      <w:proofErr w:type="spellStart"/>
      <w:r>
        <w:t>Tokenización</w:t>
      </w:r>
      <w:proofErr w:type="spellEnd"/>
      <w:r>
        <w:t xml:space="preserve"> en palabras con </w:t>
      </w:r>
      <w:proofErr w:type="spellStart"/>
      <w:r>
        <w:t>nltk</w:t>
      </w:r>
      <w:proofErr w:type="spellEnd"/>
      <w:r>
        <w:t xml:space="preserve"> o </w:t>
      </w:r>
      <w:proofErr w:type="spellStart"/>
      <w:r>
        <w:t>spaCy</w:t>
      </w:r>
      <w:proofErr w:type="spellEnd"/>
      <w:r>
        <w:t>.</w:t>
      </w:r>
    </w:p>
    <w:p w14:paraId="4D31B40C" w14:textId="77777777" w:rsidR="006C2D73" w:rsidRDefault="006C2D73" w:rsidP="006C2D73">
      <w:pPr>
        <w:pStyle w:val="Prrafodelista"/>
        <w:numPr>
          <w:ilvl w:val="1"/>
          <w:numId w:val="43"/>
        </w:numPr>
        <w:tabs>
          <w:tab w:val="left" w:pos="216"/>
          <w:tab w:val="left" w:pos="216"/>
        </w:tabs>
        <w:spacing w:line="360" w:lineRule="auto"/>
        <w:jc w:val="both"/>
      </w:pPr>
      <w:r>
        <w:t xml:space="preserve">Eliminación de </w:t>
      </w:r>
      <w:proofErr w:type="spellStart"/>
      <w:r>
        <w:t>stopwords</w:t>
      </w:r>
      <w:proofErr w:type="spellEnd"/>
      <w:r>
        <w:t xml:space="preserve"> en español (palabras vacías sin valor semántico).</w:t>
      </w:r>
    </w:p>
    <w:p w14:paraId="66E5C5D6" w14:textId="684C2B9A" w:rsidR="006C2D73" w:rsidRDefault="006C2D73" w:rsidP="006C2D73">
      <w:pPr>
        <w:pStyle w:val="Prrafodelista"/>
        <w:numPr>
          <w:ilvl w:val="1"/>
          <w:numId w:val="43"/>
        </w:numPr>
        <w:tabs>
          <w:tab w:val="left" w:pos="216"/>
          <w:tab w:val="left" w:pos="216"/>
        </w:tabs>
        <w:spacing w:line="360" w:lineRule="auto"/>
        <w:jc w:val="both"/>
      </w:pPr>
      <w:r>
        <w:t>Posible lematización para reducir variaciones morfológicas.</w:t>
      </w:r>
    </w:p>
    <w:p w14:paraId="11344381" w14:textId="228DDA10" w:rsidR="006C2D73" w:rsidRDefault="006C2D73" w:rsidP="006C2D73">
      <w:pPr>
        <w:pStyle w:val="Prrafodelista"/>
        <w:numPr>
          <w:ilvl w:val="0"/>
          <w:numId w:val="43"/>
        </w:numPr>
        <w:tabs>
          <w:tab w:val="left" w:pos="216"/>
          <w:tab w:val="left" w:pos="216"/>
        </w:tabs>
        <w:spacing w:line="360" w:lineRule="auto"/>
        <w:jc w:val="both"/>
      </w:pPr>
      <w:r>
        <w:t>Vectorización y Validación</w:t>
      </w:r>
    </w:p>
    <w:p w14:paraId="5A7D76A9" w14:textId="77777777" w:rsidR="006C2D73" w:rsidRDefault="006C2D73" w:rsidP="006C2D73">
      <w:pPr>
        <w:pStyle w:val="Prrafodelista"/>
        <w:numPr>
          <w:ilvl w:val="1"/>
          <w:numId w:val="43"/>
        </w:numPr>
        <w:tabs>
          <w:tab w:val="left" w:pos="110"/>
        </w:tabs>
        <w:spacing w:line="360" w:lineRule="auto"/>
        <w:jc w:val="both"/>
      </w:pPr>
      <w:r>
        <w:t xml:space="preserve">Generación de </w:t>
      </w:r>
      <w:proofErr w:type="spellStart"/>
      <w:r>
        <w:t>embeddings</w:t>
      </w:r>
      <w:proofErr w:type="spellEnd"/>
      <w:r>
        <w:t xml:space="preserve"> usando </w:t>
      </w:r>
      <w:proofErr w:type="spellStart"/>
      <w:r>
        <w:t>SentenceTransformer</w:t>
      </w:r>
      <w:proofErr w:type="spellEnd"/>
      <w:r>
        <w:t>.</w:t>
      </w:r>
    </w:p>
    <w:p w14:paraId="0C2FF1CE" w14:textId="77777777" w:rsidR="006C2D73" w:rsidRDefault="006C2D73" w:rsidP="006C2D73">
      <w:pPr>
        <w:pStyle w:val="Prrafodelista"/>
        <w:numPr>
          <w:ilvl w:val="1"/>
          <w:numId w:val="43"/>
        </w:numPr>
        <w:tabs>
          <w:tab w:val="left" w:pos="110"/>
        </w:tabs>
        <w:spacing w:line="360" w:lineRule="auto"/>
        <w:jc w:val="both"/>
      </w:pPr>
      <w:r>
        <w:t xml:space="preserve">Control de </w:t>
      </w:r>
      <w:proofErr w:type="spellStart"/>
      <w:r>
        <w:t>outliers</w:t>
      </w:r>
      <w:proofErr w:type="spellEnd"/>
      <w:r>
        <w:t>: detectar vectores con longitud atípica o baja similitud con el corpus.</w:t>
      </w:r>
    </w:p>
    <w:p w14:paraId="2277331A" w14:textId="7F521D03" w:rsidR="006C2D73" w:rsidRDefault="006C2D73" w:rsidP="006C2D73">
      <w:pPr>
        <w:pStyle w:val="Prrafodelista"/>
        <w:numPr>
          <w:ilvl w:val="1"/>
          <w:numId w:val="43"/>
        </w:numPr>
        <w:tabs>
          <w:tab w:val="left" w:pos="110"/>
        </w:tabs>
        <w:spacing w:line="360" w:lineRule="auto"/>
        <w:jc w:val="both"/>
      </w:pPr>
      <w:r>
        <w:t>Balance de categorías: verificar distribución uniforme de tipos de falla.</w:t>
      </w:r>
    </w:p>
    <w:p w14:paraId="61396B37" w14:textId="77777777" w:rsidR="006C2D73" w:rsidRPr="00F222F3" w:rsidRDefault="006C2D73" w:rsidP="006C2D73">
      <w:pPr>
        <w:tabs>
          <w:tab w:val="left" w:pos="216"/>
          <w:tab w:val="left" w:pos="216"/>
        </w:tabs>
        <w:spacing w:line="360" w:lineRule="auto"/>
        <w:ind w:left="576"/>
        <w:jc w:val="both"/>
      </w:pPr>
    </w:p>
    <w:p w14:paraId="0C935AB8" w14:textId="77777777" w:rsidR="00F222F3" w:rsidRPr="003C7B95" w:rsidRDefault="00F222F3" w:rsidP="00F222F3">
      <w:pPr>
        <w:tabs>
          <w:tab w:val="left" w:pos="216"/>
          <w:tab w:val="left" w:pos="216"/>
        </w:tabs>
        <w:jc w:val="both"/>
      </w:pPr>
    </w:p>
    <w:p w14:paraId="2773BEE6" w14:textId="77777777" w:rsidR="00F222F3" w:rsidRPr="003C7B95" w:rsidRDefault="00F222F3" w:rsidP="00F222F3">
      <w:pPr>
        <w:keepNext/>
        <w:keepLines/>
        <w:numPr>
          <w:ilvl w:val="0"/>
          <w:numId w:val="7"/>
        </w:numPr>
        <w:pBdr>
          <w:top w:val="nil"/>
          <w:left w:val="nil"/>
          <w:bottom w:val="nil"/>
          <w:right w:val="nil"/>
          <w:between w:val="nil"/>
        </w:pBdr>
        <w:tabs>
          <w:tab w:val="left" w:pos="216"/>
          <w:tab w:val="left" w:pos="216"/>
        </w:tabs>
        <w:spacing w:before="160" w:after="80"/>
        <w:rPr>
          <w:b/>
          <w:bCs/>
        </w:rPr>
      </w:pPr>
      <w:r w:rsidRPr="003C7B95">
        <w:rPr>
          <w:b/>
          <w:bCs/>
          <w:smallCaps/>
          <w:color w:val="000000"/>
        </w:rPr>
        <w:t>DESCRIPCIÓN DE LAS TÉCNICAS UTILIZADAS</w:t>
      </w:r>
    </w:p>
    <w:p w14:paraId="1D3AD864" w14:textId="77777777" w:rsidR="00DB1980" w:rsidRPr="003C7B95" w:rsidRDefault="00DB1980" w:rsidP="00F222F3">
      <w:pPr>
        <w:tabs>
          <w:tab w:val="left" w:pos="288"/>
        </w:tabs>
        <w:spacing w:after="200" w:line="228" w:lineRule="auto"/>
        <w:ind w:left="720"/>
        <w:jc w:val="both"/>
      </w:pPr>
    </w:p>
    <w:p w14:paraId="4F48A370" w14:textId="77777777" w:rsidR="00343AE2" w:rsidRPr="00343AE2" w:rsidRDefault="00343AE2" w:rsidP="00343AE2">
      <w:pPr>
        <w:numPr>
          <w:ilvl w:val="0"/>
          <w:numId w:val="44"/>
        </w:numPr>
        <w:tabs>
          <w:tab w:val="left" w:pos="288"/>
        </w:tabs>
        <w:spacing w:after="200" w:line="276" w:lineRule="auto"/>
        <w:jc w:val="both"/>
        <w:rPr>
          <w:lang w:val="es-ES"/>
        </w:rPr>
      </w:pPr>
      <w:proofErr w:type="spellStart"/>
      <w:r w:rsidRPr="00343AE2">
        <w:rPr>
          <w:lang w:val="es-ES"/>
        </w:rPr>
        <w:t>SentenceTransformers</w:t>
      </w:r>
      <w:proofErr w:type="spellEnd"/>
      <w:r w:rsidRPr="00343AE2">
        <w:rPr>
          <w:lang w:val="es-ES"/>
        </w:rPr>
        <w:t xml:space="preserve"> (BERT Multilingüe): Utiliza el modelo "distiluse-base-multilingual-cased-v1" para generar </w:t>
      </w:r>
      <w:proofErr w:type="spellStart"/>
      <w:r w:rsidRPr="00343AE2">
        <w:rPr>
          <w:lang w:val="es-ES"/>
        </w:rPr>
        <w:t>embeddings</w:t>
      </w:r>
      <w:proofErr w:type="spellEnd"/>
      <w:r w:rsidRPr="00343AE2">
        <w:rPr>
          <w:lang w:val="es-ES"/>
        </w:rPr>
        <w:t xml:space="preserve"> semánticos que capturan el significado de cada descripción de problema en diversos idiomas, con especial énfasis en el español peruano.</w:t>
      </w:r>
    </w:p>
    <w:p w14:paraId="30B2F1CE" w14:textId="77777777" w:rsidR="00343AE2" w:rsidRPr="00343AE2" w:rsidRDefault="00343AE2" w:rsidP="00343AE2">
      <w:pPr>
        <w:numPr>
          <w:ilvl w:val="0"/>
          <w:numId w:val="44"/>
        </w:numPr>
        <w:tabs>
          <w:tab w:val="left" w:pos="288"/>
        </w:tabs>
        <w:spacing w:after="200" w:line="276" w:lineRule="auto"/>
        <w:jc w:val="both"/>
        <w:rPr>
          <w:lang w:val="es-ES"/>
        </w:rPr>
      </w:pPr>
      <w:r w:rsidRPr="00343AE2">
        <w:rPr>
          <w:lang w:val="es-ES"/>
        </w:rPr>
        <w:t xml:space="preserve">FAISS (Facebook AI </w:t>
      </w:r>
      <w:proofErr w:type="spellStart"/>
      <w:r w:rsidRPr="00343AE2">
        <w:rPr>
          <w:lang w:val="es-ES"/>
        </w:rPr>
        <w:t>Similarity</w:t>
      </w:r>
      <w:proofErr w:type="spellEnd"/>
      <w:r w:rsidRPr="00343AE2">
        <w:rPr>
          <w:lang w:val="es-ES"/>
        </w:rPr>
        <w:t xml:space="preserve"> </w:t>
      </w:r>
      <w:proofErr w:type="spellStart"/>
      <w:r w:rsidRPr="00343AE2">
        <w:rPr>
          <w:lang w:val="es-ES"/>
        </w:rPr>
        <w:t>Search</w:t>
      </w:r>
      <w:proofErr w:type="spellEnd"/>
      <w:r w:rsidRPr="00343AE2">
        <w:rPr>
          <w:lang w:val="es-ES"/>
        </w:rPr>
        <w:t>): Se emplea un índice IndexFlatL2 para realizar búsquedas vectoriales de alta velocidad, recuperando en milisegundos los casos más análogos en el corpus.</w:t>
      </w:r>
    </w:p>
    <w:p w14:paraId="5BF337D0" w14:textId="77777777" w:rsidR="00343AE2" w:rsidRPr="00343AE2" w:rsidRDefault="00343AE2" w:rsidP="00343AE2">
      <w:pPr>
        <w:numPr>
          <w:ilvl w:val="0"/>
          <w:numId w:val="44"/>
        </w:numPr>
        <w:tabs>
          <w:tab w:val="left" w:pos="288"/>
        </w:tabs>
        <w:spacing w:after="200" w:line="276" w:lineRule="auto"/>
        <w:jc w:val="both"/>
        <w:rPr>
          <w:lang w:val="es-ES"/>
        </w:rPr>
      </w:pPr>
      <w:r w:rsidRPr="00343AE2">
        <w:rPr>
          <w:lang w:val="es-ES"/>
        </w:rPr>
        <w:t xml:space="preserve">Preprocesamiento de Texto: Incluye normalización Unicode (eliminación de diacríticos), conversión a minúsculas, limpieza de caracteres especiales, </w:t>
      </w:r>
      <w:proofErr w:type="spellStart"/>
      <w:r w:rsidRPr="00343AE2">
        <w:rPr>
          <w:lang w:val="es-ES"/>
        </w:rPr>
        <w:t>tokenización</w:t>
      </w:r>
      <w:proofErr w:type="spellEnd"/>
      <w:r w:rsidRPr="00343AE2">
        <w:rPr>
          <w:lang w:val="es-ES"/>
        </w:rPr>
        <w:t xml:space="preserve">, eliminación de </w:t>
      </w:r>
      <w:proofErr w:type="spellStart"/>
      <w:r w:rsidRPr="00343AE2">
        <w:rPr>
          <w:lang w:val="es-ES"/>
        </w:rPr>
        <w:t>stopwords</w:t>
      </w:r>
      <w:proofErr w:type="spellEnd"/>
      <w:r w:rsidRPr="00343AE2">
        <w:rPr>
          <w:lang w:val="es-ES"/>
        </w:rPr>
        <w:t xml:space="preserve"> y lematización opcional, con el fin de reducir ruido y mejorar la calidad de los </w:t>
      </w:r>
      <w:proofErr w:type="spellStart"/>
      <w:r w:rsidRPr="00343AE2">
        <w:rPr>
          <w:lang w:val="es-ES"/>
        </w:rPr>
        <w:t>embeddings</w:t>
      </w:r>
      <w:proofErr w:type="spellEnd"/>
      <w:r w:rsidRPr="00343AE2">
        <w:rPr>
          <w:lang w:val="es-ES"/>
        </w:rPr>
        <w:t>.</w:t>
      </w:r>
    </w:p>
    <w:p w14:paraId="1CB10772" w14:textId="77777777" w:rsidR="00343AE2" w:rsidRPr="00343AE2" w:rsidRDefault="00343AE2" w:rsidP="00343AE2">
      <w:pPr>
        <w:numPr>
          <w:ilvl w:val="0"/>
          <w:numId w:val="44"/>
        </w:numPr>
        <w:tabs>
          <w:tab w:val="left" w:pos="288"/>
        </w:tabs>
        <w:spacing w:after="200" w:line="276" w:lineRule="auto"/>
        <w:jc w:val="both"/>
        <w:rPr>
          <w:lang w:val="es-ES"/>
        </w:rPr>
      </w:pPr>
      <w:r w:rsidRPr="00343AE2">
        <w:rPr>
          <w:lang w:val="es-ES"/>
        </w:rPr>
        <w:t>RAG (</w:t>
      </w:r>
      <w:proofErr w:type="spellStart"/>
      <w:r w:rsidRPr="00343AE2">
        <w:rPr>
          <w:lang w:val="es-ES"/>
        </w:rPr>
        <w:t>Retrieval-Augmented</w:t>
      </w:r>
      <w:proofErr w:type="spellEnd"/>
      <w:r w:rsidRPr="00343AE2">
        <w:rPr>
          <w:lang w:val="es-ES"/>
        </w:rPr>
        <w:t xml:space="preserve"> </w:t>
      </w:r>
      <w:proofErr w:type="spellStart"/>
      <w:r w:rsidRPr="00343AE2">
        <w:rPr>
          <w:lang w:val="es-ES"/>
        </w:rPr>
        <w:t>Generation</w:t>
      </w:r>
      <w:proofErr w:type="spellEnd"/>
      <w:r w:rsidRPr="00343AE2">
        <w:rPr>
          <w:lang w:val="es-ES"/>
        </w:rPr>
        <w:t>): Combina la recuperación semántica con la posibilidad de integrar un modelo generativo (opcional) para enriquecer la respuesta basada en fragmentos recuperados.</w:t>
      </w:r>
    </w:p>
    <w:p w14:paraId="4E7774EF" w14:textId="77777777" w:rsidR="00343AE2" w:rsidRPr="00343AE2" w:rsidRDefault="00343AE2" w:rsidP="00343AE2">
      <w:pPr>
        <w:numPr>
          <w:ilvl w:val="0"/>
          <w:numId w:val="44"/>
        </w:numPr>
        <w:tabs>
          <w:tab w:val="left" w:pos="288"/>
        </w:tabs>
        <w:spacing w:after="200" w:line="276" w:lineRule="auto"/>
        <w:jc w:val="both"/>
        <w:rPr>
          <w:lang w:val="es-ES"/>
        </w:rPr>
      </w:pPr>
      <w:r w:rsidRPr="00343AE2">
        <w:rPr>
          <w:lang w:val="es-ES"/>
        </w:rPr>
        <w:t xml:space="preserve">Métricas de Evaluación de Recuperación de Información: </w:t>
      </w:r>
      <w:proofErr w:type="spellStart"/>
      <w:r w:rsidRPr="00343AE2">
        <w:rPr>
          <w:lang w:val="es-ES"/>
        </w:rPr>
        <w:t>Recall@k</w:t>
      </w:r>
      <w:proofErr w:type="spellEnd"/>
      <w:r w:rsidRPr="00343AE2">
        <w:rPr>
          <w:lang w:val="es-ES"/>
        </w:rPr>
        <w:t xml:space="preserve">, </w:t>
      </w:r>
      <w:proofErr w:type="spellStart"/>
      <w:r w:rsidRPr="00343AE2">
        <w:rPr>
          <w:lang w:val="es-ES"/>
        </w:rPr>
        <w:t>Precision@k</w:t>
      </w:r>
      <w:proofErr w:type="spellEnd"/>
      <w:r w:rsidRPr="00343AE2">
        <w:rPr>
          <w:lang w:val="es-ES"/>
        </w:rPr>
        <w:t xml:space="preserve">, Accuracy@1 y Mean </w:t>
      </w:r>
      <w:proofErr w:type="spellStart"/>
      <w:r w:rsidRPr="00343AE2">
        <w:rPr>
          <w:lang w:val="es-ES"/>
        </w:rPr>
        <w:t>Reciprocal</w:t>
      </w:r>
      <w:proofErr w:type="spellEnd"/>
      <w:r w:rsidRPr="00343AE2">
        <w:rPr>
          <w:lang w:val="es-ES"/>
        </w:rPr>
        <w:t xml:space="preserve"> Rank (MRR) para cuantificar la precisión y relevancia de los resultados recuperados.</w:t>
      </w:r>
    </w:p>
    <w:p w14:paraId="1794980D" w14:textId="77777777" w:rsidR="00F222F3" w:rsidRPr="00343AE2" w:rsidRDefault="00F222F3" w:rsidP="00F222F3">
      <w:pPr>
        <w:tabs>
          <w:tab w:val="left" w:pos="288"/>
        </w:tabs>
        <w:spacing w:after="200" w:line="228" w:lineRule="auto"/>
        <w:ind w:left="360"/>
        <w:jc w:val="both"/>
        <w:rPr>
          <w:lang w:val="es-ES"/>
        </w:rPr>
      </w:pPr>
    </w:p>
    <w:p w14:paraId="0AF9B71D" w14:textId="5F3BAA29" w:rsidR="00F222F3" w:rsidRPr="003C7B95" w:rsidRDefault="00F222F3" w:rsidP="00F222F3">
      <w:pPr>
        <w:keepNext/>
        <w:keepLines/>
        <w:numPr>
          <w:ilvl w:val="0"/>
          <w:numId w:val="7"/>
        </w:numPr>
        <w:pBdr>
          <w:top w:val="nil"/>
          <w:left w:val="nil"/>
          <w:bottom w:val="nil"/>
          <w:right w:val="nil"/>
          <w:between w:val="nil"/>
        </w:pBdr>
        <w:tabs>
          <w:tab w:val="left" w:pos="216"/>
          <w:tab w:val="left" w:pos="216"/>
        </w:tabs>
        <w:spacing w:before="160" w:after="80"/>
        <w:rPr>
          <w:b/>
          <w:bCs/>
        </w:rPr>
      </w:pPr>
      <w:r w:rsidRPr="003C7B95">
        <w:rPr>
          <w:b/>
          <w:bCs/>
          <w:smallCaps/>
          <w:color w:val="000000"/>
        </w:rPr>
        <w:t>PRESENTACIÓN Y DISCUSIÓN DE LOS RESULTADOS</w:t>
      </w:r>
    </w:p>
    <w:p w14:paraId="7358FE5A" w14:textId="77777777" w:rsidR="009D2483" w:rsidRDefault="009D2483" w:rsidP="00DB1980">
      <w:pPr>
        <w:tabs>
          <w:tab w:val="left" w:pos="288"/>
        </w:tabs>
        <w:spacing w:after="200" w:line="360" w:lineRule="auto"/>
        <w:ind w:left="720"/>
        <w:jc w:val="both"/>
      </w:pPr>
    </w:p>
    <w:p w14:paraId="110B3297" w14:textId="2FF55F62" w:rsidR="00F222F3" w:rsidRPr="00F222F3" w:rsidRDefault="00F222F3" w:rsidP="00DB1980">
      <w:pPr>
        <w:tabs>
          <w:tab w:val="left" w:pos="288"/>
        </w:tabs>
        <w:spacing w:after="200" w:line="360" w:lineRule="auto"/>
        <w:ind w:left="720"/>
        <w:jc w:val="both"/>
      </w:pPr>
      <w:r w:rsidRPr="00F222F3">
        <w:t>Se espera que el asistente genere respuestas más precisas y técnicas en comparación con un LLM sin RAG. El ejemplo presentado sobre un microondas que "huele raro y no calienta" ilustra claramente la diferencia:</w:t>
      </w:r>
    </w:p>
    <w:p w14:paraId="75A074E3" w14:textId="77777777" w:rsidR="00F222F3" w:rsidRPr="00F222F3" w:rsidRDefault="00F222F3" w:rsidP="00DB1980">
      <w:pPr>
        <w:numPr>
          <w:ilvl w:val="0"/>
          <w:numId w:val="16"/>
        </w:numPr>
        <w:tabs>
          <w:tab w:val="left" w:pos="288"/>
          <w:tab w:val="num" w:pos="720"/>
        </w:tabs>
        <w:spacing w:after="200" w:line="360" w:lineRule="auto"/>
        <w:jc w:val="both"/>
      </w:pPr>
      <w:r w:rsidRPr="00F222F3">
        <w:rPr>
          <w:b/>
          <w:bCs/>
        </w:rPr>
        <w:t>Sin RAG:</w:t>
      </w:r>
      <w:r w:rsidRPr="00F222F3">
        <w:t xml:space="preserve"> La respuesta es vaga ("Podría estar malogrado.").</w:t>
      </w:r>
    </w:p>
    <w:p w14:paraId="27B124D9" w14:textId="77777777" w:rsidR="00F222F3" w:rsidRPr="00F222F3" w:rsidRDefault="00F222F3" w:rsidP="00DB1980">
      <w:pPr>
        <w:numPr>
          <w:ilvl w:val="0"/>
          <w:numId w:val="16"/>
        </w:numPr>
        <w:tabs>
          <w:tab w:val="left" w:pos="288"/>
          <w:tab w:val="num" w:pos="720"/>
        </w:tabs>
        <w:spacing w:after="200" w:line="360" w:lineRule="auto"/>
        <w:jc w:val="both"/>
      </w:pPr>
      <w:r w:rsidRPr="00F222F3">
        <w:rPr>
          <w:b/>
          <w:bCs/>
        </w:rPr>
        <w:t>Con RAG:</w:t>
      </w:r>
      <w:r w:rsidRPr="00F222F3">
        <w:t xml:space="preserve"> La respuesta es específica, sugiere causas potenciales ("problema en el magnetrón o el fusible térmico"), incluye una medida de seguridad ("desconectarlo inmediatamente") y ofrece un siguiente paso ("¿Deseas instrucciones para revisarlo?").</w:t>
      </w:r>
    </w:p>
    <w:p w14:paraId="51DF6063" w14:textId="3FA9BCAE" w:rsidR="00F222F3" w:rsidRDefault="00F222F3" w:rsidP="00DB1980">
      <w:pPr>
        <w:tabs>
          <w:tab w:val="left" w:pos="288"/>
        </w:tabs>
        <w:spacing w:after="200" w:line="360" w:lineRule="auto"/>
        <w:ind w:left="720"/>
        <w:jc w:val="both"/>
      </w:pPr>
      <w:r w:rsidRPr="00F222F3">
        <w:t>Los resultados esperados del código de ejemplo demuestran que el sistema no solo proporciona una respuesta útil, sino que también indica los documentos de la base de conocimiento que utilizó para generar la respuesta, lo que añade transparencia y confianza al proceso. Este enfoque reduce las alucinaciones y permite al modelo generar respuestas con un vocabulario y un contexto más especializado.</w:t>
      </w:r>
    </w:p>
    <w:p w14:paraId="1876D210" w14:textId="77777777" w:rsidR="007764D7" w:rsidRPr="007764D7" w:rsidRDefault="007764D7" w:rsidP="007764D7">
      <w:pPr>
        <w:tabs>
          <w:tab w:val="left" w:pos="288"/>
        </w:tabs>
        <w:spacing w:after="200" w:line="360" w:lineRule="auto"/>
        <w:ind w:left="720"/>
        <w:jc w:val="both"/>
        <w:rPr>
          <w:lang w:val="es-ES"/>
        </w:rPr>
      </w:pPr>
      <w:r w:rsidRPr="007764D7">
        <w:rPr>
          <w:lang w:val="es-ES"/>
        </w:rPr>
        <w:lastRenderedPageBreak/>
        <w:t>Se realizó la evaluación del sistema con un conjunto anotado de 10 consultas reales, obteniéndose las siguientes métricas para Top-3 (k=3):</w:t>
      </w:r>
    </w:p>
    <w:p w14:paraId="2165683C" w14:textId="77777777" w:rsidR="007764D7" w:rsidRPr="007764D7" w:rsidRDefault="007764D7" w:rsidP="007764D7">
      <w:pPr>
        <w:numPr>
          <w:ilvl w:val="0"/>
          <w:numId w:val="45"/>
        </w:numPr>
        <w:tabs>
          <w:tab w:val="left" w:pos="288"/>
          <w:tab w:val="num" w:pos="720"/>
        </w:tabs>
        <w:spacing w:after="200" w:line="276" w:lineRule="auto"/>
        <w:jc w:val="both"/>
        <w:rPr>
          <w:lang w:val="es-ES"/>
        </w:rPr>
      </w:pPr>
      <w:r w:rsidRPr="007764D7">
        <w:rPr>
          <w:lang w:val="es-ES"/>
        </w:rPr>
        <w:t>Recall@3 = 1.0000: El sistema recuperó al menos un caso relevante en las 10 consultas evaluadas, mostrando cobertura completa de la relevancia en Top</w:t>
      </w:r>
      <w:r w:rsidRPr="007764D7">
        <w:rPr>
          <w:lang w:val="es-ES"/>
        </w:rPr>
        <w:noBreakHyphen/>
        <w:t>3.</w:t>
      </w:r>
    </w:p>
    <w:p w14:paraId="4A5C9705" w14:textId="77777777" w:rsidR="007764D7" w:rsidRPr="007764D7" w:rsidRDefault="007764D7" w:rsidP="007764D7">
      <w:pPr>
        <w:numPr>
          <w:ilvl w:val="0"/>
          <w:numId w:val="45"/>
        </w:numPr>
        <w:tabs>
          <w:tab w:val="left" w:pos="288"/>
          <w:tab w:val="num" w:pos="720"/>
        </w:tabs>
        <w:spacing w:after="200" w:line="276" w:lineRule="auto"/>
        <w:jc w:val="both"/>
        <w:rPr>
          <w:lang w:val="es-ES"/>
        </w:rPr>
      </w:pPr>
      <w:r w:rsidRPr="007764D7">
        <w:rPr>
          <w:lang w:val="es-ES"/>
        </w:rPr>
        <w:t>Precision@3 = 0.3333: En promedio, de cada 3 resultados mostrados, 1 fue verdaderamente relevante. Esto indica que existe espacio para mejorar la especificidad de los primeros resultados.</w:t>
      </w:r>
    </w:p>
    <w:p w14:paraId="5D1A70C2" w14:textId="77777777" w:rsidR="007764D7" w:rsidRPr="007764D7" w:rsidRDefault="007764D7" w:rsidP="007764D7">
      <w:pPr>
        <w:numPr>
          <w:ilvl w:val="0"/>
          <w:numId w:val="45"/>
        </w:numPr>
        <w:tabs>
          <w:tab w:val="left" w:pos="288"/>
          <w:tab w:val="num" w:pos="720"/>
        </w:tabs>
        <w:spacing w:after="200" w:line="276" w:lineRule="auto"/>
        <w:jc w:val="both"/>
        <w:rPr>
          <w:lang w:val="es-ES"/>
        </w:rPr>
      </w:pPr>
      <w:r w:rsidRPr="007764D7">
        <w:rPr>
          <w:lang w:val="es-ES"/>
        </w:rPr>
        <w:t>Accuracy@1 = 0.9000: El primer resultado presentado fue el correcto en 9 de las 10 consultas, demostrando alta fiabilidad en la respuesta principal.</w:t>
      </w:r>
    </w:p>
    <w:p w14:paraId="5A64A96D" w14:textId="77777777" w:rsidR="007764D7" w:rsidRPr="007764D7" w:rsidRDefault="007764D7" w:rsidP="007764D7">
      <w:pPr>
        <w:numPr>
          <w:ilvl w:val="0"/>
          <w:numId w:val="45"/>
        </w:numPr>
        <w:tabs>
          <w:tab w:val="left" w:pos="288"/>
          <w:tab w:val="num" w:pos="720"/>
        </w:tabs>
        <w:spacing w:after="200" w:line="276" w:lineRule="auto"/>
        <w:jc w:val="both"/>
        <w:rPr>
          <w:lang w:val="es-ES"/>
        </w:rPr>
      </w:pPr>
      <w:r w:rsidRPr="007764D7">
        <w:rPr>
          <w:lang w:val="es-ES"/>
        </w:rPr>
        <w:t>MRR@3 = 0.9333: La media recíproca de la posición de la primera respuesta relevante es muy alta, reflejando que, por lo general, la solución correcta aparece en una posición cercana al primer lugar.</w:t>
      </w:r>
    </w:p>
    <w:p w14:paraId="62C4AA77" w14:textId="77777777" w:rsidR="007764D7" w:rsidRPr="007764D7" w:rsidRDefault="007764D7" w:rsidP="007764D7">
      <w:pPr>
        <w:tabs>
          <w:tab w:val="left" w:pos="288"/>
        </w:tabs>
        <w:spacing w:after="200" w:line="360" w:lineRule="auto"/>
        <w:ind w:left="720"/>
        <w:jc w:val="both"/>
        <w:rPr>
          <w:lang w:val="en-US"/>
        </w:rPr>
      </w:pPr>
      <w:proofErr w:type="spellStart"/>
      <w:r w:rsidRPr="007764D7">
        <w:rPr>
          <w:b/>
          <w:bCs/>
          <w:lang w:val="en-US"/>
        </w:rPr>
        <w:t>Interpretación</w:t>
      </w:r>
      <w:proofErr w:type="spellEnd"/>
      <w:r w:rsidRPr="007764D7">
        <w:rPr>
          <w:b/>
          <w:bCs/>
          <w:lang w:val="en-US"/>
        </w:rPr>
        <w:t>:</w:t>
      </w:r>
    </w:p>
    <w:p w14:paraId="2DCC7857" w14:textId="77777777" w:rsidR="007764D7" w:rsidRPr="007764D7" w:rsidRDefault="007764D7" w:rsidP="007764D7">
      <w:pPr>
        <w:numPr>
          <w:ilvl w:val="0"/>
          <w:numId w:val="46"/>
        </w:numPr>
        <w:tabs>
          <w:tab w:val="left" w:pos="288"/>
        </w:tabs>
        <w:spacing w:after="200" w:line="276" w:lineRule="auto"/>
        <w:jc w:val="both"/>
        <w:rPr>
          <w:lang w:val="es-ES"/>
        </w:rPr>
      </w:pPr>
      <w:r w:rsidRPr="007764D7">
        <w:rPr>
          <w:lang w:val="es-ES"/>
        </w:rPr>
        <w:t xml:space="preserve">El Recall@3 perfecto sugiere que el índice FAISS y los </w:t>
      </w:r>
      <w:proofErr w:type="spellStart"/>
      <w:r w:rsidRPr="007764D7">
        <w:rPr>
          <w:lang w:val="es-ES"/>
        </w:rPr>
        <w:t>embeddings</w:t>
      </w:r>
      <w:proofErr w:type="spellEnd"/>
      <w:r w:rsidRPr="007764D7">
        <w:rPr>
          <w:lang w:val="es-ES"/>
        </w:rPr>
        <w:t xml:space="preserve"> capturan adecuadamente la semántica de las consultas.</w:t>
      </w:r>
    </w:p>
    <w:p w14:paraId="183164AB" w14:textId="77777777" w:rsidR="007764D7" w:rsidRPr="007764D7" w:rsidRDefault="007764D7" w:rsidP="007764D7">
      <w:pPr>
        <w:numPr>
          <w:ilvl w:val="0"/>
          <w:numId w:val="46"/>
        </w:numPr>
        <w:tabs>
          <w:tab w:val="left" w:pos="288"/>
        </w:tabs>
        <w:spacing w:after="200" w:line="276" w:lineRule="auto"/>
        <w:jc w:val="both"/>
        <w:rPr>
          <w:lang w:val="es-ES"/>
        </w:rPr>
      </w:pPr>
      <w:r w:rsidRPr="007764D7">
        <w:rPr>
          <w:lang w:val="es-ES"/>
        </w:rPr>
        <w:t xml:space="preserve">La Precision@3 moderada implica que, además de los verdaderos positivos, el sistema arroja resultados menos pertinentes que podrían ajustarse con técnicas de </w:t>
      </w:r>
      <w:proofErr w:type="spellStart"/>
      <w:r w:rsidRPr="007764D7">
        <w:rPr>
          <w:lang w:val="es-ES"/>
        </w:rPr>
        <w:t>reranking</w:t>
      </w:r>
      <w:proofErr w:type="spellEnd"/>
      <w:r w:rsidRPr="007764D7">
        <w:rPr>
          <w:lang w:val="es-ES"/>
        </w:rPr>
        <w:t xml:space="preserve"> o filtrado adicional.</w:t>
      </w:r>
    </w:p>
    <w:p w14:paraId="39EFBD67" w14:textId="77777777" w:rsidR="007764D7" w:rsidRPr="007764D7" w:rsidRDefault="007764D7" w:rsidP="007764D7">
      <w:pPr>
        <w:numPr>
          <w:ilvl w:val="0"/>
          <w:numId w:val="46"/>
        </w:numPr>
        <w:tabs>
          <w:tab w:val="left" w:pos="288"/>
        </w:tabs>
        <w:spacing w:after="200" w:line="276" w:lineRule="auto"/>
        <w:jc w:val="both"/>
        <w:rPr>
          <w:lang w:val="es-ES"/>
        </w:rPr>
      </w:pPr>
      <w:r w:rsidRPr="007764D7">
        <w:rPr>
          <w:lang w:val="es-ES"/>
        </w:rPr>
        <w:t>La elevada Accuracy@1 y MRR@3 confirman que el sistema prioriza correctamente el resultado más relevante en la mayoría de los casos.</w:t>
      </w:r>
    </w:p>
    <w:p w14:paraId="3D41E49F" w14:textId="77777777" w:rsidR="007764D7" w:rsidRPr="007764D7" w:rsidRDefault="007764D7" w:rsidP="007764D7">
      <w:pPr>
        <w:tabs>
          <w:tab w:val="left" w:pos="288"/>
        </w:tabs>
        <w:spacing w:after="200" w:line="360" w:lineRule="auto"/>
        <w:ind w:left="720"/>
        <w:jc w:val="both"/>
        <w:rPr>
          <w:lang w:val="en-US"/>
        </w:rPr>
      </w:pPr>
      <w:proofErr w:type="spellStart"/>
      <w:r w:rsidRPr="007764D7">
        <w:rPr>
          <w:b/>
          <w:bCs/>
          <w:lang w:val="en-US"/>
        </w:rPr>
        <w:t>Acciones</w:t>
      </w:r>
      <w:proofErr w:type="spellEnd"/>
      <w:r w:rsidRPr="007764D7">
        <w:rPr>
          <w:b/>
          <w:bCs/>
          <w:lang w:val="en-US"/>
        </w:rPr>
        <w:t xml:space="preserve"> de </w:t>
      </w:r>
      <w:proofErr w:type="spellStart"/>
      <w:r w:rsidRPr="007764D7">
        <w:rPr>
          <w:b/>
          <w:bCs/>
          <w:lang w:val="en-US"/>
        </w:rPr>
        <w:t>mejora</w:t>
      </w:r>
      <w:proofErr w:type="spellEnd"/>
      <w:r w:rsidRPr="007764D7">
        <w:rPr>
          <w:b/>
          <w:bCs/>
          <w:lang w:val="en-US"/>
        </w:rPr>
        <w:t xml:space="preserve"> </w:t>
      </w:r>
      <w:proofErr w:type="spellStart"/>
      <w:r w:rsidRPr="007764D7">
        <w:rPr>
          <w:b/>
          <w:bCs/>
          <w:lang w:val="en-US"/>
        </w:rPr>
        <w:t>propuestas</w:t>
      </w:r>
      <w:proofErr w:type="spellEnd"/>
      <w:r w:rsidRPr="007764D7">
        <w:rPr>
          <w:b/>
          <w:bCs/>
          <w:lang w:val="en-US"/>
        </w:rPr>
        <w:t>:</w:t>
      </w:r>
    </w:p>
    <w:p w14:paraId="23EC7730" w14:textId="77777777" w:rsidR="007764D7" w:rsidRPr="007764D7" w:rsidRDefault="007764D7" w:rsidP="007764D7">
      <w:pPr>
        <w:numPr>
          <w:ilvl w:val="0"/>
          <w:numId w:val="47"/>
        </w:numPr>
        <w:tabs>
          <w:tab w:val="left" w:pos="288"/>
        </w:tabs>
        <w:spacing w:after="200" w:line="360" w:lineRule="auto"/>
        <w:jc w:val="both"/>
        <w:rPr>
          <w:lang w:val="es-ES"/>
        </w:rPr>
      </w:pPr>
      <w:r w:rsidRPr="007764D7">
        <w:rPr>
          <w:lang w:val="es-ES"/>
        </w:rPr>
        <w:t xml:space="preserve">Implementar un módulo de </w:t>
      </w:r>
      <w:proofErr w:type="spellStart"/>
      <w:r w:rsidRPr="007764D7">
        <w:rPr>
          <w:lang w:val="es-ES"/>
        </w:rPr>
        <w:t>reranking</w:t>
      </w:r>
      <w:proofErr w:type="spellEnd"/>
      <w:r w:rsidRPr="007764D7">
        <w:rPr>
          <w:lang w:val="es-ES"/>
        </w:rPr>
        <w:t xml:space="preserve"> basado en puntuación semántica más fina o en un modelo generativo (RAG) para refinar el orden de los resultados.</w:t>
      </w:r>
    </w:p>
    <w:p w14:paraId="41A53498" w14:textId="77777777" w:rsidR="007764D7" w:rsidRPr="007764D7" w:rsidRDefault="007764D7" w:rsidP="007764D7">
      <w:pPr>
        <w:numPr>
          <w:ilvl w:val="0"/>
          <w:numId w:val="47"/>
        </w:numPr>
        <w:tabs>
          <w:tab w:val="left" w:pos="288"/>
        </w:tabs>
        <w:spacing w:after="200" w:line="360" w:lineRule="auto"/>
        <w:jc w:val="both"/>
        <w:rPr>
          <w:lang w:val="es-ES"/>
        </w:rPr>
      </w:pPr>
      <w:r w:rsidRPr="007764D7">
        <w:rPr>
          <w:lang w:val="es-ES"/>
        </w:rPr>
        <w:t xml:space="preserve">Ajustar el preprocesamiento para enriquecer los </w:t>
      </w:r>
      <w:proofErr w:type="spellStart"/>
      <w:r w:rsidRPr="007764D7">
        <w:rPr>
          <w:lang w:val="es-ES"/>
        </w:rPr>
        <w:t>embeddings</w:t>
      </w:r>
      <w:proofErr w:type="spellEnd"/>
      <w:r w:rsidRPr="007764D7">
        <w:rPr>
          <w:lang w:val="es-ES"/>
        </w:rPr>
        <w:t xml:space="preserve"> (por ejemplo, mediante lematización o contextualización de palabras clave).</w:t>
      </w:r>
    </w:p>
    <w:p w14:paraId="6A175948" w14:textId="6F28E869" w:rsidR="007764D7" w:rsidRPr="007764D7" w:rsidRDefault="007764D7" w:rsidP="007764D7">
      <w:pPr>
        <w:numPr>
          <w:ilvl w:val="0"/>
          <w:numId w:val="47"/>
        </w:numPr>
        <w:tabs>
          <w:tab w:val="left" w:pos="288"/>
        </w:tabs>
        <w:spacing w:after="200" w:line="360" w:lineRule="auto"/>
        <w:jc w:val="both"/>
        <w:rPr>
          <w:lang w:val="es-ES"/>
        </w:rPr>
      </w:pPr>
      <w:r w:rsidRPr="007764D7">
        <w:rPr>
          <w:lang w:val="es-ES"/>
        </w:rPr>
        <w:t>Ampliar el conjunto de pruebas con más casos y diversidad de expresiones para robustecer la evaluación.</w:t>
      </w:r>
    </w:p>
    <w:p w14:paraId="6CBC32E7" w14:textId="77777777" w:rsidR="00F222F3" w:rsidRPr="003C7B95" w:rsidRDefault="00F222F3" w:rsidP="00F222F3">
      <w:pPr>
        <w:tabs>
          <w:tab w:val="left" w:pos="288"/>
        </w:tabs>
        <w:spacing w:after="200" w:line="228" w:lineRule="auto"/>
        <w:ind w:left="360"/>
        <w:jc w:val="both"/>
      </w:pPr>
    </w:p>
    <w:p w14:paraId="59ECB7D1" w14:textId="48AAD3F3" w:rsidR="00F222F3" w:rsidRPr="003C7B95" w:rsidRDefault="00F222F3" w:rsidP="00F222F3">
      <w:pPr>
        <w:keepNext/>
        <w:keepLines/>
        <w:numPr>
          <w:ilvl w:val="0"/>
          <w:numId w:val="7"/>
        </w:numPr>
        <w:pBdr>
          <w:top w:val="nil"/>
          <w:left w:val="nil"/>
          <w:bottom w:val="nil"/>
          <w:right w:val="nil"/>
          <w:between w:val="nil"/>
        </w:pBdr>
        <w:tabs>
          <w:tab w:val="left" w:pos="216"/>
          <w:tab w:val="left" w:pos="216"/>
        </w:tabs>
        <w:spacing w:before="160" w:after="80"/>
        <w:rPr>
          <w:b/>
          <w:bCs/>
        </w:rPr>
      </w:pPr>
      <w:r w:rsidRPr="003C7B95">
        <w:rPr>
          <w:b/>
          <w:bCs/>
          <w:smallCaps/>
          <w:color w:val="000000"/>
        </w:rPr>
        <w:t>RECOMENDACIONES</w:t>
      </w:r>
    </w:p>
    <w:p w14:paraId="6C4D7F96" w14:textId="77777777" w:rsidR="00DB1980" w:rsidRPr="003C7B95" w:rsidRDefault="00DB1980" w:rsidP="00DB1980">
      <w:pPr>
        <w:keepNext/>
        <w:keepLines/>
        <w:pBdr>
          <w:top w:val="nil"/>
          <w:left w:val="nil"/>
          <w:bottom w:val="nil"/>
          <w:right w:val="nil"/>
          <w:between w:val="nil"/>
        </w:pBdr>
        <w:tabs>
          <w:tab w:val="left" w:pos="216"/>
          <w:tab w:val="left" w:pos="216"/>
        </w:tabs>
        <w:spacing w:before="160" w:after="80"/>
        <w:ind w:left="216"/>
        <w:jc w:val="both"/>
        <w:rPr>
          <w:b/>
          <w:bCs/>
        </w:rPr>
      </w:pPr>
    </w:p>
    <w:p w14:paraId="4550FDCA" w14:textId="77777777" w:rsidR="00F222F3" w:rsidRPr="00F222F3" w:rsidRDefault="00F222F3" w:rsidP="007764D7">
      <w:pPr>
        <w:jc w:val="both"/>
      </w:pPr>
      <w:r w:rsidRPr="00F222F3">
        <w:t>Para optimizar y llevar el proyecto al siguiente nivel, se recomienda:</w:t>
      </w:r>
    </w:p>
    <w:p w14:paraId="4F251350" w14:textId="53DE8F1E" w:rsidR="00F222F3" w:rsidRPr="00F222F3" w:rsidRDefault="00F222F3" w:rsidP="007764D7">
      <w:pPr>
        <w:pStyle w:val="Prrafodelista"/>
        <w:numPr>
          <w:ilvl w:val="0"/>
          <w:numId w:val="48"/>
        </w:numPr>
        <w:jc w:val="both"/>
      </w:pPr>
      <w:r w:rsidRPr="007764D7">
        <w:rPr>
          <w:b/>
          <w:bCs/>
        </w:rPr>
        <w:t xml:space="preserve">Ampliar </w:t>
      </w:r>
      <w:r w:rsidR="007764D7" w:rsidRPr="007764D7">
        <w:rPr>
          <w:b/>
          <w:bCs/>
        </w:rPr>
        <w:t>el corpus</w:t>
      </w:r>
      <w:r w:rsidRPr="007764D7">
        <w:rPr>
          <w:b/>
          <w:bCs/>
        </w:rPr>
        <w:t>:</w:t>
      </w:r>
      <w:r w:rsidRPr="00F222F3">
        <w:t xml:space="preserve"> Aumentar la cantidad y la diversidad de datos sobre fallas y soluciones para abarcar más marcas y modelos de electrodomésticos.</w:t>
      </w:r>
    </w:p>
    <w:p w14:paraId="5C62B13D" w14:textId="77777777" w:rsidR="00F222F3" w:rsidRPr="00F222F3" w:rsidRDefault="00F222F3" w:rsidP="007764D7">
      <w:pPr>
        <w:pStyle w:val="Prrafodelista"/>
        <w:numPr>
          <w:ilvl w:val="0"/>
          <w:numId w:val="48"/>
        </w:numPr>
        <w:jc w:val="both"/>
      </w:pPr>
      <w:r w:rsidRPr="007764D7">
        <w:rPr>
          <w:b/>
          <w:bCs/>
        </w:rPr>
        <w:t xml:space="preserve">Mejorar el </w:t>
      </w:r>
      <w:proofErr w:type="spellStart"/>
      <w:r w:rsidRPr="007764D7">
        <w:rPr>
          <w:b/>
          <w:bCs/>
        </w:rPr>
        <w:t>prompt</w:t>
      </w:r>
      <w:proofErr w:type="spellEnd"/>
      <w:r w:rsidRPr="007764D7">
        <w:rPr>
          <w:b/>
          <w:bCs/>
        </w:rPr>
        <w:t xml:space="preserve"> del sistema:</w:t>
      </w:r>
      <w:r w:rsidRPr="00F222F3">
        <w:t xml:space="preserve"> Incluir instrucciones más detalladas en el </w:t>
      </w:r>
      <w:proofErr w:type="spellStart"/>
      <w:r w:rsidRPr="00F222F3">
        <w:t>prompt</w:t>
      </w:r>
      <w:proofErr w:type="spellEnd"/>
      <w:r w:rsidRPr="00F222F3">
        <w:t xml:space="preserve"> del LLM para que siempre priorice preguntas de seguridad y recomiende a un técnico cuando la situación lo amerite.</w:t>
      </w:r>
    </w:p>
    <w:p w14:paraId="51364E72" w14:textId="77777777" w:rsidR="00F222F3" w:rsidRPr="00F222F3" w:rsidRDefault="00F222F3" w:rsidP="007764D7">
      <w:pPr>
        <w:pStyle w:val="Prrafodelista"/>
        <w:numPr>
          <w:ilvl w:val="0"/>
          <w:numId w:val="48"/>
        </w:numPr>
        <w:jc w:val="both"/>
      </w:pPr>
      <w:r w:rsidRPr="007764D7">
        <w:rPr>
          <w:b/>
          <w:bCs/>
        </w:rPr>
        <w:t>Desplegar el asistente en una interfaz amigable:</w:t>
      </w:r>
      <w:r w:rsidRPr="00F222F3">
        <w:t xml:space="preserve"> Crear una interfaz web o una aplicación simple (usando herramientas como </w:t>
      </w:r>
      <w:bookmarkStart w:id="1" w:name="_Hlk204894500"/>
      <w:proofErr w:type="spellStart"/>
      <w:r w:rsidRPr="00F222F3">
        <w:t>Gradio</w:t>
      </w:r>
      <w:bookmarkEnd w:id="1"/>
      <w:proofErr w:type="spellEnd"/>
      <w:r w:rsidRPr="00F222F3">
        <w:t>) para que los usuarios puedan interactuar con el asistente de manera sencilla.</w:t>
      </w:r>
    </w:p>
    <w:p w14:paraId="2B6C4AB9" w14:textId="77777777" w:rsidR="00F222F3" w:rsidRPr="00F222F3" w:rsidRDefault="00F222F3" w:rsidP="007764D7">
      <w:pPr>
        <w:pStyle w:val="Prrafodelista"/>
        <w:numPr>
          <w:ilvl w:val="0"/>
          <w:numId w:val="48"/>
        </w:numPr>
        <w:jc w:val="both"/>
      </w:pPr>
      <w:r w:rsidRPr="007764D7">
        <w:rPr>
          <w:b/>
          <w:bCs/>
        </w:rPr>
        <w:t>Realizar pruebas de usabilidad:</w:t>
      </w:r>
      <w:r w:rsidRPr="00F222F3">
        <w:t xml:space="preserve"> Involucrar a usuarios reales para obtener retroalimentación y evaluar la precisión del diagnóstico y la claridad de las respuestas.</w:t>
      </w:r>
    </w:p>
    <w:p w14:paraId="7FB1D3DD" w14:textId="77777777" w:rsidR="00DB1980" w:rsidRPr="003C7B95" w:rsidRDefault="00DB1980" w:rsidP="007764D7">
      <w:pPr>
        <w:jc w:val="both"/>
      </w:pPr>
    </w:p>
    <w:p w14:paraId="29250B27" w14:textId="77777777" w:rsidR="007764D7" w:rsidRDefault="007764D7" w:rsidP="007764D7">
      <w:pPr>
        <w:jc w:val="both"/>
        <w:rPr>
          <w:b/>
          <w:bCs/>
          <w:smallCaps/>
          <w:color w:val="000000"/>
        </w:rPr>
      </w:pPr>
    </w:p>
    <w:p w14:paraId="28EBEC4A" w14:textId="35D7C18A" w:rsidR="00F222F3" w:rsidRPr="007764D7" w:rsidRDefault="00F222F3" w:rsidP="007764D7">
      <w:pPr>
        <w:jc w:val="both"/>
        <w:rPr>
          <w:b/>
          <w:bCs/>
        </w:rPr>
      </w:pPr>
      <w:r w:rsidRPr="007764D7">
        <w:rPr>
          <w:b/>
          <w:bCs/>
          <w:smallCaps/>
          <w:color w:val="000000"/>
        </w:rPr>
        <w:t>CONCLUSIONES</w:t>
      </w:r>
    </w:p>
    <w:p w14:paraId="2EF975BF" w14:textId="77777777" w:rsidR="007764D7" w:rsidRDefault="007764D7" w:rsidP="007764D7">
      <w:pPr>
        <w:jc w:val="both"/>
        <w:rPr>
          <w:lang w:val="es-ES"/>
        </w:rPr>
      </w:pPr>
    </w:p>
    <w:p w14:paraId="57C96C86" w14:textId="254A505B" w:rsidR="007764D7" w:rsidRPr="007764D7" w:rsidRDefault="007764D7" w:rsidP="007764D7">
      <w:pPr>
        <w:spacing w:line="276" w:lineRule="auto"/>
        <w:jc w:val="both"/>
        <w:rPr>
          <w:lang w:val="es-ES"/>
        </w:rPr>
      </w:pPr>
      <w:r w:rsidRPr="007764D7">
        <w:rPr>
          <w:lang w:val="es-ES"/>
        </w:rPr>
        <w:t xml:space="preserve">La combinación de </w:t>
      </w:r>
      <w:proofErr w:type="spellStart"/>
      <w:r w:rsidRPr="007764D7">
        <w:rPr>
          <w:lang w:val="es-ES"/>
        </w:rPr>
        <w:t>embeddings</w:t>
      </w:r>
      <w:proofErr w:type="spellEnd"/>
      <w:r w:rsidRPr="007764D7">
        <w:rPr>
          <w:lang w:val="es-ES"/>
        </w:rPr>
        <w:t xml:space="preserve"> semánticos generados por BERT y la búsqueda vectorial con FAISS demostró ser altamente efectiva, logrando un Recall@3 perfecto y una Accuracy@1 del 90 %.</w:t>
      </w:r>
    </w:p>
    <w:p w14:paraId="65553768" w14:textId="3326ED30" w:rsidR="007764D7" w:rsidRPr="007764D7" w:rsidRDefault="007764D7" w:rsidP="007764D7">
      <w:pPr>
        <w:spacing w:line="276" w:lineRule="auto"/>
        <w:jc w:val="both"/>
        <w:rPr>
          <w:lang w:val="es-ES"/>
        </w:rPr>
      </w:pPr>
      <w:r w:rsidRPr="007764D7">
        <w:rPr>
          <w:lang w:val="es-ES"/>
        </w:rPr>
        <w:t xml:space="preserve">El tratamiento exhaustivo del texto (normalización, </w:t>
      </w:r>
      <w:proofErr w:type="spellStart"/>
      <w:r w:rsidRPr="007764D7">
        <w:rPr>
          <w:lang w:val="es-ES"/>
        </w:rPr>
        <w:t>tokenización</w:t>
      </w:r>
      <w:proofErr w:type="spellEnd"/>
      <w:r w:rsidRPr="007764D7">
        <w:rPr>
          <w:lang w:val="es-ES"/>
        </w:rPr>
        <w:t xml:space="preserve"> y filtrado de </w:t>
      </w:r>
      <w:proofErr w:type="spellStart"/>
      <w:r w:rsidRPr="007764D7">
        <w:rPr>
          <w:lang w:val="es-ES"/>
        </w:rPr>
        <w:t>stopwords</w:t>
      </w:r>
      <w:proofErr w:type="spellEnd"/>
      <w:r w:rsidRPr="007764D7">
        <w:rPr>
          <w:lang w:val="es-ES"/>
        </w:rPr>
        <w:t xml:space="preserve">) fue clave para mejorar la calidad de los </w:t>
      </w:r>
      <w:proofErr w:type="spellStart"/>
      <w:r w:rsidRPr="007764D7">
        <w:rPr>
          <w:lang w:val="es-ES"/>
        </w:rPr>
        <w:t>embeddings</w:t>
      </w:r>
      <w:proofErr w:type="spellEnd"/>
      <w:r w:rsidRPr="007764D7">
        <w:rPr>
          <w:lang w:val="es-ES"/>
        </w:rPr>
        <w:t xml:space="preserve"> y, por ende, la precisión de la recuperación.</w:t>
      </w:r>
    </w:p>
    <w:p w14:paraId="113B6BBF" w14:textId="77662B3E" w:rsidR="007764D7" w:rsidRPr="007764D7" w:rsidRDefault="007764D7" w:rsidP="007764D7">
      <w:pPr>
        <w:spacing w:line="276" w:lineRule="auto"/>
        <w:jc w:val="both"/>
        <w:rPr>
          <w:lang w:val="es-ES"/>
        </w:rPr>
      </w:pPr>
      <w:r w:rsidRPr="007764D7">
        <w:rPr>
          <w:lang w:val="es-ES"/>
        </w:rPr>
        <w:t xml:space="preserve">El uso de un conjunto de datos en español peruano, con variedad de registros </w:t>
      </w:r>
      <w:proofErr w:type="spellStart"/>
      <w:r w:rsidRPr="007764D7">
        <w:rPr>
          <w:lang w:val="es-ES"/>
        </w:rPr>
        <w:t>lingüísticos</w:t>
      </w:r>
      <w:proofErr w:type="spellEnd"/>
      <w:r w:rsidRPr="007764D7">
        <w:rPr>
          <w:lang w:val="es-ES"/>
        </w:rPr>
        <w:t>, garantiza que el sistema responda adecuadamente al público objetivo, mejorando la usabilidad y satisfacción de los usuarios.</w:t>
      </w:r>
    </w:p>
    <w:p w14:paraId="2FA1457F" w14:textId="2595DD70" w:rsidR="007764D7" w:rsidRPr="007764D7" w:rsidRDefault="007764D7" w:rsidP="007764D7">
      <w:pPr>
        <w:spacing w:line="276" w:lineRule="auto"/>
        <w:jc w:val="both"/>
        <w:rPr>
          <w:lang w:val="es-ES"/>
        </w:rPr>
      </w:pPr>
      <w:r w:rsidRPr="007764D7">
        <w:rPr>
          <w:lang w:val="es-ES"/>
        </w:rPr>
        <w:t xml:space="preserve">Aunque los resultados son prometedores, la precisión en Top-3 puede optimizarse mediante </w:t>
      </w:r>
      <w:proofErr w:type="spellStart"/>
      <w:r w:rsidRPr="007764D7">
        <w:rPr>
          <w:lang w:val="es-ES"/>
        </w:rPr>
        <w:t>reranking</w:t>
      </w:r>
      <w:proofErr w:type="spellEnd"/>
      <w:r w:rsidRPr="007764D7">
        <w:rPr>
          <w:lang w:val="es-ES"/>
        </w:rPr>
        <w:t xml:space="preserve"> y modelos generativos, así como con un corpus de mayor diversidad.</w:t>
      </w:r>
    </w:p>
    <w:p w14:paraId="58F3DB13" w14:textId="77777777" w:rsidR="007764D7" w:rsidRPr="007764D7" w:rsidRDefault="007764D7" w:rsidP="007764D7">
      <w:pPr>
        <w:spacing w:line="276" w:lineRule="auto"/>
        <w:jc w:val="both"/>
        <w:rPr>
          <w:lang w:val="es-ES"/>
        </w:rPr>
      </w:pPr>
      <w:r w:rsidRPr="007764D7">
        <w:rPr>
          <w:lang w:val="es-ES"/>
        </w:rPr>
        <w:t xml:space="preserve">Escalabilidad y adaptabilidad: La arquitectura propuesta es fácilmente extensible a otros electrodomésticos o dominios técnicos, requiriendo únicamente la creación de un nuevo corpus y la </w:t>
      </w:r>
      <w:proofErr w:type="spellStart"/>
      <w:r w:rsidRPr="007764D7">
        <w:rPr>
          <w:lang w:val="es-ES"/>
        </w:rPr>
        <w:t>reindexación</w:t>
      </w:r>
      <w:proofErr w:type="spellEnd"/>
      <w:r w:rsidRPr="007764D7">
        <w:rPr>
          <w:lang w:val="es-ES"/>
        </w:rPr>
        <w:t>.</w:t>
      </w:r>
    </w:p>
    <w:p w14:paraId="1E283BC0" w14:textId="015CEB88" w:rsidR="007764D7" w:rsidRPr="007764D7" w:rsidRDefault="007764D7" w:rsidP="007764D7">
      <w:pPr>
        <w:spacing w:line="276" w:lineRule="auto"/>
        <w:jc w:val="both"/>
        <w:rPr>
          <w:lang w:val="es-ES"/>
        </w:rPr>
      </w:pPr>
      <w:r w:rsidRPr="007764D7">
        <w:rPr>
          <w:lang w:val="es-ES"/>
        </w:rPr>
        <w:t>Este sistema puede integrarse en plataformas de soporte al cliente, aplicaciones móviles o asistentes de voz, brindando diagnósticos automáticos y reduciendo tiempos de resolución.</w:t>
      </w:r>
    </w:p>
    <w:p w14:paraId="7EC0333C" w14:textId="77777777" w:rsidR="001E713F" w:rsidRDefault="001E713F">
      <w:pPr>
        <w:pBdr>
          <w:top w:val="nil"/>
          <w:left w:val="nil"/>
          <w:bottom w:val="nil"/>
          <w:right w:val="nil"/>
          <w:between w:val="nil"/>
        </w:pBdr>
        <w:tabs>
          <w:tab w:val="left" w:pos="360"/>
          <w:tab w:val="left" w:pos="360"/>
        </w:tabs>
        <w:spacing w:before="160" w:after="80"/>
        <w:rPr>
          <w:b/>
          <w:bCs/>
          <w:smallCaps/>
          <w:color w:val="000000"/>
          <w:sz w:val="28"/>
          <w:szCs w:val="28"/>
        </w:rPr>
      </w:pPr>
    </w:p>
    <w:p w14:paraId="0B19FBDD" w14:textId="4B9A6FCF" w:rsidR="0025515B" w:rsidRPr="003C7B95" w:rsidRDefault="00000000">
      <w:pPr>
        <w:pBdr>
          <w:top w:val="nil"/>
          <w:left w:val="nil"/>
          <w:bottom w:val="nil"/>
          <w:right w:val="nil"/>
          <w:between w:val="nil"/>
        </w:pBdr>
        <w:tabs>
          <w:tab w:val="left" w:pos="360"/>
          <w:tab w:val="left" w:pos="360"/>
        </w:tabs>
        <w:spacing w:before="160" w:after="80"/>
        <w:rPr>
          <w:b/>
          <w:bCs/>
          <w:smallCaps/>
          <w:color w:val="000000"/>
          <w:sz w:val="28"/>
          <w:szCs w:val="28"/>
        </w:rPr>
      </w:pPr>
      <w:r w:rsidRPr="003C7B95">
        <w:rPr>
          <w:b/>
          <w:bCs/>
          <w:smallCaps/>
          <w:color w:val="000000"/>
          <w:sz w:val="28"/>
          <w:szCs w:val="28"/>
        </w:rPr>
        <w:lastRenderedPageBreak/>
        <w:t>referencias</w:t>
      </w:r>
    </w:p>
    <w:p w14:paraId="7A79903D" w14:textId="77777777" w:rsidR="007A2E97" w:rsidRPr="003C7B95" w:rsidRDefault="007A2E97">
      <w:pPr>
        <w:pBdr>
          <w:top w:val="nil"/>
          <w:left w:val="nil"/>
          <w:bottom w:val="nil"/>
          <w:right w:val="nil"/>
          <w:between w:val="nil"/>
        </w:pBdr>
        <w:tabs>
          <w:tab w:val="left" w:pos="360"/>
          <w:tab w:val="left" w:pos="360"/>
        </w:tabs>
        <w:spacing w:before="160" w:after="80"/>
        <w:rPr>
          <w:sz w:val="22"/>
          <w:szCs w:val="22"/>
        </w:rPr>
      </w:pPr>
    </w:p>
    <w:p w14:paraId="6D2E3533" w14:textId="77777777" w:rsidR="009F3DE5" w:rsidRPr="009F3DE5" w:rsidRDefault="009F3DE5" w:rsidP="009F3DE5">
      <w:pPr>
        <w:numPr>
          <w:ilvl w:val="0"/>
          <w:numId w:val="50"/>
        </w:numPr>
        <w:spacing w:after="240" w:line="276" w:lineRule="auto"/>
        <w:jc w:val="left"/>
        <w:rPr>
          <w:lang w:val="en-US"/>
        </w:rPr>
      </w:pPr>
      <w:r w:rsidRPr="009F3DE5">
        <w:rPr>
          <w:lang w:val="en-US"/>
        </w:rPr>
        <w:t xml:space="preserve">Brown, T., Mann, B., Ryder, N., Subbiah, M., Kaplan, J., Dhariwal, P., ... &amp; Amodei, D. (2020). Language models are few-shot learners. </w:t>
      </w:r>
      <w:r w:rsidRPr="009F3DE5">
        <w:rPr>
          <w:i/>
          <w:iCs/>
          <w:lang w:val="en-US"/>
        </w:rPr>
        <w:t>Advances in Neural Information Processing Systems, 33</w:t>
      </w:r>
      <w:r w:rsidRPr="009F3DE5">
        <w:rPr>
          <w:lang w:val="en-US"/>
        </w:rPr>
        <w:t>, 1877-1901.</w:t>
      </w:r>
    </w:p>
    <w:p w14:paraId="20BBE030" w14:textId="77777777" w:rsidR="009F3DE5" w:rsidRPr="009F3DE5" w:rsidRDefault="009F3DE5" w:rsidP="009F3DE5">
      <w:pPr>
        <w:numPr>
          <w:ilvl w:val="0"/>
          <w:numId w:val="50"/>
        </w:numPr>
        <w:spacing w:after="240" w:line="276" w:lineRule="auto"/>
        <w:jc w:val="left"/>
        <w:rPr>
          <w:lang w:val="en-US"/>
        </w:rPr>
      </w:pPr>
      <w:r w:rsidRPr="009F3DE5">
        <w:rPr>
          <w:lang w:val="en-US"/>
        </w:rPr>
        <w:t xml:space="preserve">Lewis, P., Perez, E., </w:t>
      </w:r>
      <w:proofErr w:type="spellStart"/>
      <w:r w:rsidRPr="009F3DE5">
        <w:rPr>
          <w:lang w:val="en-US"/>
        </w:rPr>
        <w:t>Piktus</w:t>
      </w:r>
      <w:proofErr w:type="spellEnd"/>
      <w:r w:rsidRPr="009F3DE5">
        <w:rPr>
          <w:lang w:val="en-US"/>
        </w:rPr>
        <w:t xml:space="preserve">, A., Petroni, F., </w:t>
      </w:r>
      <w:proofErr w:type="spellStart"/>
      <w:r w:rsidRPr="009F3DE5">
        <w:rPr>
          <w:lang w:val="en-US"/>
        </w:rPr>
        <w:t>Karpukhin</w:t>
      </w:r>
      <w:proofErr w:type="spellEnd"/>
      <w:r w:rsidRPr="009F3DE5">
        <w:rPr>
          <w:lang w:val="en-US"/>
        </w:rPr>
        <w:t xml:space="preserve">, V., Goyal, N., ... &amp; Riedel, S. (2020). Retrieval-augmented generation for knowledge-intensive NLP tasks. </w:t>
      </w:r>
      <w:r w:rsidRPr="009F3DE5">
        <w:rPr>
          <w:i/>
          <w:iCs/>
          <w:lang w:val="en-US"/>
        </w:rPr>
        <w:t>Advances in Neural Information Processing Systems, 33</w:t>
      </w:r>
      <w:r w:rsidRPr="009F3DE5">
        <w:rPr>
          <w:lang w:val="en-US"/>
        </w:rPr>
        <w:t>, 9459-9474.</w:t>
      </w:r>
    </w:p>
    <w:p w14:paraId="62945240" w14:textId="77777777" w:rsidR="009F3DE5" w:rsidRPr="009F3DE5" w:rsidRDefault="009F3DE5" w:rsidP="009F3DE5">
      <w:pPr>
        <w:numPr>
          <w:ilvl w:val="0"/>
          <w:numId w:val="50"/>
        </w:numPr>
        <w:spacing w:after="240" w:line="276" w:lineRule="auto"/>
        <w:jc w:val="left"/>
        <w:rPr>
          <w:lang w:val="en-US"/>
        </w:rPr>
      </w:pPr>
      <w:proofErr w:type="spellStart"/>
      <w:r w:rsidRPr="009F3DE5">
        <w:rPr>
          <w:lang w:val="en-US"/>
        </w:rPr>
        <w:t>Touvron</w:t>
      </w:r>
      <w:proofErr w:type="spellEnd"/>
      <w:r w:rsidRPr="009F3DE5">
        <w:rPr>
          <w:lang w:val="en-US"/>
        </w:rPr>
        <w:t xml:space="preserve">, H., </w:t>
      </w:r>
      <w:proofErr w:type="spellStart"/>
      <w:r w:rsidRPr="009F3DE5">
        <w:rPr>
          <w:lang w:val="en-US"/>
        </w:rPr>
        <w:t>Lavril</w:t>
      </w:r>
      <w:proofErr w:type="spellEnd"/>
      <w:r w:rsidRPr="009F3DE5">
        <w:rPr>
          <w:lang w:val="en-US"/>
        </w:rPr>
        <w:t xml:space="preserve">, T., Izacard, G., Martinet, X., </w:t>
      </w:r>
      <w:proofErr w:type="spellStart"/>
      <w:r w:rsidRPr="009F3DE5">
        <w:rPr>
          <w:lang w:val="en-US"/>
        </w:rPr>
        <w:t>Lachaux</w:t>
      </w:r>
      <w:proofErr w:type="spellEnd"/>
      <w:r w:rsidRPr="009F3DE5">
        <w:rPr>
          <w:lang w:val="en-US"/>
        </w:rPr>
        <w:t xml:space="preserve">, M.-A., Lacroix, T., ... &amp; Lample, G. (2023). Llama 2: Open foundation and fine-tuned chat models. </w:t>
      </w:r>
      <w:proofErr w:type="spellStart"/>
      <w:r w:rsidRPr="009F3DE5">
        <w:rPr>
          <w:i/>
          <w:iCs/>
          <w:lang w:val="en-US"/>
        </w:rPr>
        <w:t>arXiv</w:t>
      </w:r>
      <w:proofErr w:type="spellEnd"/>
      <w:r w:rsidRPr="009F3DE5">
        <w:rPr>
          <w:i/>
          <w:iCs/>
          <w:lang w:val="en-US"/>
        </w:rPr>
        <w:t xml:space="preserve"> preprint arXiv:2307.09288</w:t>
      </w:r>
      <w:r w:rsidRPr="009F3DE5">
        <w:rPr>
          <w:lang w:val="en-US"/>
        </w:rPr>
        <w:t>.</w:t>
      </w:r>
    </w:p>
    <w:p w14:paraId="6F243FA8" w14:textId="77777777" w:rsidR="009F3DE5" w:rsidRPr="009F3DE5" w:rsidRDefault="009F3DE5" w:rsidP="009F3DE5">
      <w:pPr>
        <w:numPr>
          <w:ilvl w:val="0"/>
          <w:numId w:val="50"/>
        </w:numPr>
        <w:spacing w:after="240" w:line="276" w:lineRule="auto"/>
        <w:jc w:val="left"/>
        <w:rPr>
          <w:lang w:val="en-US"/>
        </w:rPr>
      </w:pPr>
      <w:proofErr w:type="spellStart"/>
      <w:r w:rsidRPr="009F3DE5">
        <w:rPr>
          <w:lang w:val="es-ES"/>
        </w:rPr>
        <w:t>Mialon</w:t>
      </w:r>
      <w:proofErr w:type="spellEnd"/>
      <w:r w:rsidRPr="009F3DE5">
        <w:rPr>
          <w:lang w:val="es-ES"/>
        </w:rPr>
        <w:t xml:space="preserve">, G., </w:t>
      </w:r>
      <w:proofErr w:type="spellStart"/>
      <w:r w:rsidRPr="009F3DE5">
        <w:rPr>
          <w:lang w:val="es-ES"/>
        </w:rPr>
        <w:t>Rajendran</w:t>
      </w:r>
      <w:proofErr w:type="spellEnd"/>
      <w:r w:rsidRPr="009F3DE5">
        <w:rPr>
          <w:lang w:val="es-ES"/>
        </w:rPr>
        <w:t xml:space="preserve">, S., &amp; Pasca, M. (2023). </w:t>
      </w:r>
      <w:proofErr w:type="spellStart"/>
      <w:r w:rsidRPr="009F3DE5">
        <w:rPr>
          <w:lang w:val="es-ES"/>
        </w:rPr>
        <w:t>LangChain</w:t>
      </w:r>
      <w:proofErr w:type="spellEnd"/>
      <w:r w:rsidRPr="009F3DE5">
        <w:rPr>
          <w:lang w:val="es-ES"/>
        </w:rPr>
        <w:t xml:space="preserve">: Un marco para construir aplicaciones de LLM. </w:t>
      </w:r>
      <w:r w:rsidRPr="009F3DE5">
        <w:rPr>
          <w:i/>
          <w:iCs/>
          <w:lang w:val="en-US"/>
        </w:rPr>
        <w:t>Preprints of the AAAI Conference on Artificial Intelligence</w:t>
      </w:r>
      <w:r w:rsidRPr="009F3DE5">
        <w:rPr>
          <w:lang w:val="en-US"/>
        </w:rPr>
        <w:t>.</w:t>
      </w:r>
    </w:p>
    <w:p w14:paraId="5CAB0B23" w14:textId="77777777" w:rsidR="009F3DE5" w:rsidRPr="009F3DE5" w:rsidRDefault="009F3DE5" w:rsidP="009F3DE5">
      <w:pPr>
        <w:numPr>
          <w:ilvl w:val="0"/>
          <w:numId w:val="50"/>
        </w:numPr>
        <w:spacing w:after="240" w:line="276" w:lineRule="auto"/>
        <w:jc w:val="left"/>
        <w:rPr>
          <w:lang w:val="en-US"/>
        </w:rPr>
      </w:pPr>
      <w:r w:rsidRPr="009F3DE5">
        <w:rPr>
          <w:lang w:val="en-US"/>
        </w:rPr>
        <w:t>Hugging Face. (</w:t>
      </w:r>
      <w:proofErr w:type="spellStart"/>
      <w:r w:rsidRPr="009F3DE5">
        <w:rPr>
          <w:lang w:val="en-US"/>
        </w:rPr>
        <w:t>s.f.</w:t>
      </w:r>
      <w:proofErr w:type="spellEnd"/>
      <w:r w:rsidRPr="009F3DE5">
        <w:rPr>
          <w:lang w:val="en-US"/>
        </w:rPr>
        <w:t xml:space="preserve">). </w:t>
      </w:r>
      <w:r w:rsidRPr="009F3DE5">
        <w:rPr>
          <w:i/>
          <w:iCs/>
          <w:lang w:val="en-US"/>
        </w:rPr>
        <w:t>Hugging Face models</w:t>
      </w:r>
      <w:r w:rsidRPr="009F3DE5">
        <w:rPr>
          <w:lang w:val="en-US"/>
        </w:rPr>
        <w:t xml:space="preserve">. </w:t>
      </w:r>
      <w:proofErr w:type="spellStart"/>
      <w:r w:rsidRPr="009F3DE5">
        <w:rPr>
          <w:lang w:val="en-US"/>
        </w:rPr>
        <w:t>Recuperado</w:t>
      </w:r>
      <w:proofErr w:type="spellEnd"/>
      <w:r w:rsidRPr="009F3DE5">
        <w:rPr>
          <w:lang w:val="en-US"/>
        </w:rPr>
        <w:t xml:space="preserve"> de https://huggingface.co/</w:t>
      </w:r>
    </w:p>
    <w:p w14:paraId="28D72857" w14:textId="77777777" w:rsidR="009F3DE5" w:rsidRPr="009F3DE5" w:rsidRDefault="009F3DE5" w:rsidP="009F3DE5">
      <w:pPr>
        <w:numPr>
          <w:ilvl w:val="0"/>
          <w:numId w:val="50"/>
        </w:numPr>
        <w:spacing w:after="240" w:line="276" w:lineRule="auto"/>
        <w:jc w:val="left"/>
        <w:rPr>
          <w:lang w:val="en-US"/>
        </w:rPr>
      </w:pPr>
      <w:proofErr w:type="spellStart"/>
      <w:r w:rsidRPr="009F3DE5">
        <w:rPr>
          <w:lang w:val="en-US"/>
        </w:rPr>
        <w:t>ChromaDB</w:t>
      </w:r>
      <w:proofErr w:type="spellEnd"/>
      <w:r w:rsidRPr="009F3DE5">
        <w:rPr>
          <w:lang w:val="en-US"/>
        </w:rPr>
        <w:t>. (</w:t>
      </w:r>
      <w:proofErr w:type="spellStart"/>
      <w:r w:rsidRPr="009F3DE5">
        <w:rPr>
          <w:lang w:val="en-US"/>
        </w:rPr>
        <w:t>s.f.</w:t>
      </w:r>
      <w:proofErr w:type="spellEnd"/>
      <w:r w:rsidRPr="009F3DE5">
        <w:rPr>
          <w:lang w:val="en-US"/>
        </w:rPr>
        <w:t xml:space="preserve">). </w:t>
      </w:r>
      <w:r w:rsidRPr="009F3DE5">
        <w:rPr>
          <w:i/>
          <w:iCs/>
          <w:lang w:val="en-US"/>
        </w:rPr>
        <w:t>Chroma: The AI-native open-source embedding database</w:t>
      </w:r>
      <w:r w:rsidRPr="009F3DE5">
        <w:rPr>
          <w:lang w:val="en-US"/>
        </w:rPr>
        <w:t xml:space="preserve">. </w:t>
      </w:r>
      <w:proofErr w:type="spellStart"/>
      <w:r w:rsidRPr="009F3DE5">
        <w:rPr>
          <w:lang w:val="en-US"/>
        </w:rPr>
        <w:t>Recuperado</w:t>
      </w:r>
      <w:proofErr w:type="spellEnd"/>
      <w:r w:rsidRPr="009F3DE5">
        <w:rPr>
          <w:lang w:val="en-US"/>
        </w:rPr>
        <w:t xml:space="preserve"> de https://www.trychroma.com/</w:t>
      </w:r>
    </w:p>
    <w:p w14:paraId="61335749" w14:textId="77777777" w:rsidR="009F3DE5" w:rsidRPr="009F3DE5" w:rsidRDefault="009F3DE5" w:rsidP="009F3DE5">
      <w:pPr>
        <w:numPr>
          <w:ilvl w:val="0"/>
          <w:numId w:val="50"/>
        </w:numPr>
        <w:spacing w:after="240" w:line="276" w:lineRule="auto"/>
        <w:jc w:val="left"/>
        <w:rPr>
          <w:lang w:val="en-US"/>
        </w:rPr>
      </w:pPr>
      <w:proofErr w:type="spellStart"/>
      <w:r w:rsidRPr="009F3DE5">
        <w:rPr>
          <w:lang w:val="en-US"/>
        </w:rPr>
        <w:t>Rajpurkar</w:t>
      </w:r>
      <w:proofErr w:type="spellEnd"/>
      <w:r w:rsidRPr="009F3DE5">
        <w:rPr>
          <w:lang w:val="en-US"/>
        </w:rPr>
        <w:t xml:space="preserve">, P., Zhang, J., </w:t>
      </w:r>
      <w:proofErr w:type="spellStart"/>
      <w:r w:rsidRPr="009F3DE5">
        <w:rPr>
          <w:lang w:val="en-US"/>
        </w:rPr>
        <w:t>Lopyrev</w:t>
      </w:r>
      <w:proofErr w:type="spellEnd"/>
      <w:r w:rsidRPr="009F3DE5">
        <w:rPr>
          <w:lang w:val="en-US"/>
        </w:rPr>
        <w:t xml:space="preserve">, K., &amp; Liang, P. (2016). </w:t>
      </w:r>
      <w:proofErr w:type="spellStart"/>
      <w:r w:rsidRPr="009F3DE5">
        <w:rPr>
          <w:lang w:val="en-US"/>
        </w:rPr>
        <w:t>SQuAD</w:t>
      </w:r>
      <w:proofErr w:type="spellEnd"/>
      <w:r w:rsidRPr="009F3DE5">
        <w:rPr>
          <w:lang w:val="en-US"/>
        </w:rPr>
        <w:t xml:space="preserve">: 100,000+ questions for machine comprehension of text. En </w:t>
      </w:r>
      <w:r w:rsidRPr="009F3DE5">
        <w:rPr>
          <w:i/>
          <w:iCs/>
          <w:lang w:val="en-US"/>
        </w:rPr>
        <w:t>Proceedings of the 2016 Conference on Empirical Methods in Natural Language Processing</w:t>
      </w:r>
      <w:r w:rsidRPr="009F3DE5">
        <w:rPr>
          <w:lang w:val="en-US"/>
        </w:rPr>
        <w:t xml:space="preserve"> (pp. 2383-2392).</w:t>
      </w:r>
    </w:p>
    <w:p w14:paraId="09A888E1" w14:textId="77777777" w:rsidR="009F3DE5" w:rsidRPr="009F3DE5" w:rsidRDefault="009F3DE5" w:rsidP="009F3DE5">
      <w:pPr>
        <w:numPr>
          <w:ilvl w:val="0"/>
          <w:numId w:val="50"/>
        </w:numPr>
        <w:spacing w:after="240" w:line="276" w:lineRule="auto"/>
        <w:jc w:val="left"/>
        <w:rPr>
          <w:lang w:val="en-US"/>
        </w:rPr>
      </w:pPr>
      <w:r w:rsidRPr="009F3DE5">
        <w:rPr>
          <w:lang w:val="en-US"/>
        </w:rPr>
        <w:t xml:space="preserve">Bowman, S. R., Angeli, G., Potts, C., &amp; Manning, C. D. (2015). A </w:t>
      </w:r>
      <w:proofErr w:type="gramStart"/>
      <w:r w:rsidRPr="009F3DE5">
        <w:rPr>
          <w:lang w:val="en-US"/>
        </w:rPr>
        <w:t>large annotated</w:t>
      </w:r>
      <w:proofErr w:type="gramEnd"/>
      <w:r w:rsidRPr="009F3DE5">
        <w:rPr>
          <w:lang w:val="en-US"/>
        </w:rPr>
        <w:t xml:space="preserve"> corpus for learning natural language inference. En </w:t>
      </w:r>
      <w:r w:rsidRPr="009F3DE5">
        <w:rPr>
          <w:i/>
          <w:iCs/>
          <w:lang w:val="en-US"/>
        </w:rPr>
        <w:t>Proceedings of the 2015 Conference on Empirical Methods in Natural Language Processing</w:t>
      </w:r>
      <w:r w:rsidRPr="009F3DE5">
        <w:rPr>
          <w:lang w:val="en-US"/>
        </w:rPr>
        <w:t xml:space="preserve"> (pp. 632-642).</w:t>
      </w:r>
    </w:p>
    <w:p w14:paraId="2197CECC" w14:textId="77777777" w:rsidR="009F3DE5" w:rsidRPr="009F3DE5" w:rsidRDefault="009F3DE5" w:rsidP="009F3DE5">
      <w:pPr>
        <w:numPr>
          <w:ilvl w:val="0"/>
          <w:numId w:val="50"/>
        </w:numPr>
        <w:spacing w:after="240" w:line="276" w:lineRule="auto"/>
        <w:jc w:val="left"/>
        <w:rPr>
          <w:lang w:val="en-US"/>
        </w:rPr>
      </w:pPr>
      <w:r w:rsidRPr="009F3DE5">
        <w:rPr>
          <w:lang w:val="en-US"/>
        </w:rPr>
        <w:t xml:space="preserve">Manning, C. D., </w:t>
      </w:r>
      <w:proofErr w:type="spellStart"/>
      <w:r w:rsidRPr="009F3DE5">
        <w:rPr>
          <w:lang w:val="en-US"/>
        </w:rPr>
        <w:t>Surdeanu</w:t>
      </w:r>
      <w:proofErr w:type="spellEnd"/>
      <w:r w:rsidRPr="009F3DE5">
        <w:rPr>
          <w:lang w:val="en-US"/>
        </w:rPr>
        <w:t xml:space="preserve">, M., Bauer, J., Finkel, J., Bethard, S., &amp; McClosky, D. (2014). The Stanford </w:t>
      </w:r>
      <w:proofErr w:type="spellStart"/>
      <w:r w:rsidRPr="009F3DE5">
        <w:rPr>
          <w:lang w:val="en-US"/>
        </w:rPr>
        <w:t>CoreNLP</w:t>
      </w:r>
      <w:proofErr w:type="spellEnd"/>
      <w:r w:rsidRPr="009F3DE5">
        <w:rPr>
          <w:lang w:val="en-US"/>
        </w:rPr>
        <w:t xml:space="preserve"> natural language processing toolkit. En </w:t>
      </w:r>
      <w:r w:rsidRPr="009F3DE5">
        <w:rPr>
          <w:i/>
          <w:iCs/>
          <w:lang w:val="en-US"/>
        </w:rPr>
        <w:t>ACL System Demonstrations</w:t>
      </w:r>
      <w:r w:rsidRPr="009F3DE5">
        <w:rPr>
          <w:lang w:val="en-US"/>
        </w:rPr>
        <w:t xml:space="preserve"> (pp. 55-60).</w:t>
      </w:r>
    </w:p>
    <w:p w14:paraId="57E51E48" w14:textId="77777777" w:rsidR="009F3DE5" w:rsidRPr="009F3DE5" w:rsidRDefault="009F3DE5" w:rsidP="009F3DE5">
      <w:pPr>
        <w:numPr>
          <w:ilvl w:val="0"/>
          <w:numId w:val="50"/>
        </w:numPr>
        <w:spacing w:after="240" w:line="276" w:lineRule="auto"/>
        <w:jc w:val="left"/>
        <w:rPr>
          <w:lang w:val="en-US"/>
        </w:rPr>
      </w:pPr>
      <w:r w:rsidRPr="009F3DE5">
        <w:rPr>
          <w:lang w:val="en-US"/>
        </w:rPr>
        <w:t>Devlin, J., Chang, M.-W., Lee, K., &amp; Toutanova, K. (2019). BERT: Pre-</w:t>
      </w:r>
      <w:proofErr w:type="gramStart"/>
      <w:r w:rsidRPr="009F3DE5">
        <w:rPr>
          <w:lang w:val="en-US"/>
        </w:rPr>
        <w:t>training of</w:t>
      </w:r>
      <w:proofErr w:type="gramEnd"/>
      <w:r w:rsidRPr="009F3DE5">
        <w:rPr>
          <w:lang w:val="en-US"/>
        </w:rPr>
        <w:t xml:space="preserve"> deep bidirectional transformers for language understanding. En </w:t>
      </w:r>
      <w:r w:rsidRPr="009F3DE5">
        <w:rPr>
          <w:i/>
          <w:iCs/>
          <w:lang w:val="en-US"/>
        </w:rPr>
        <w:t xml:space="preserve">Proceedings of the 2019 Conference of the North American Chapter of the </w:t>
      </w:r>
      <w:r w:rsidRPr="009F3DE5">
        <w:rPr>
          <w:i/>
          <w:iCs/>
          <w:lang w:val="en-US"/>
        </w:rPr>
        <w:t>Association for Computational Linguistics</w:t>
      </w:r>
      <w:r w:rsidRPr="009F3DE5">
        <w:rPr>
          <w:lang w:val="en-US"/>
        </w:rPr>
        <w:t xml:space="preserve"> (pp. 4171-4186).</w:t>
      </w:r>
    </w:p>
    <w:p w14:paraId="0BC79683" w14:textId="77777777" w:rsidR="009F3DE5" w:rsidRPr="009F3DE5" w:rsidRDefault="009F3DE5" w:rsidP="009F3DE5">
      <w:pPr>
        <w:numPr>
          <w:ilvl w:val="0"/>
          <w:numId w:val="50"/>
        </w:numPr>
        <w:spacing w:after="240" w:line="276" w:lineRule="auto"/>
        <w:jc w:val="left"/>
        <w:rPr>
          <w:lang w:val="en-US"/>
        </w:rPr>
      </w:pPr>
      <w:proofErr w:type="spellStart"/>
      <w:r w:rsidRPr="009F3DE5">
        <w:rPr>
          <w:lang w:val="es-ES"/>
        </w:rPr>
        <w:t>Vaswani</w:t>
      </w:r>
      <w:proofErr w:type="spellEnd"/>
      <w:r w:rsidRPr="009F3DE5">
        <w:rPr>
          <w:lang w:val="es-ES"/>
        </w:rPr>
        <w:t xml:space="preserve">, A., </w:t>
      </w:r>
      <w:proofErr w:type="spellStart"/>
      <w:r w:rsidRPr="009F3DE5">
        <w:rPr>
          <w:lang w:val="es-ES"/>
        </w:rPr>
        <w:t>Shazeer</w:t>
      </w:r>
      <w:proofErr w:type="spellEnd"/>
      <w:r w:rsidRPr="009F3DE5">
        <w:rPr>
          <w:lang w:val="es-ES"/>
        </w:rPr>
        <w:t xml:space="preserve">, N., </w:t>
      </w:r>
      <w:proofErr w:type="spellStart"/>
      <w:r w:rsidRPr="009F3DE5">
        <w:rPr>
          <w:lang w:val="es-ES"/>
        </w:rPr>
        <w:t>Parmar</w:t>
      </w:r>
      <w:proofErr w:type="spellEnd"/>
      <w:r w:rsidRPr="009F3DE5">
        <w:rPr>
          <w:lang w:val="es-ES"/>
        </w:rPr>
        <w:t xml:space="preserve">, N., </w:t>
      </w:r>
      <w:proofErr w:type="spellStart"/>
      <w:r w:rsidRPr="009F3DE5">
        <w:rPr>
          <w:lang w:val="es-ES"/>
        </w:rPr>
        <w:t>Uszkoreit</w:t>
      </w:r>
      <w:proofErr w:type="spellEnd"/>
      <w:r w:rsidRPr="009F3DE5">
        <w:rPr>
          <w:lang w:val="es-ES"/>
        </w:rPr>
        <w:t xml:space="preserve">, J., Jones, L., </w:t>
      </w:r>
      <w:proofErr w:type="spellStart"/>
      <w:r w:rsidRPr="009F3DE5">
        <w:rPr>
          <w:lang w:val="es-ES"/>
        </w:rPr>
        <w:t>Gomez</w:t>
      </w:r>
      <w:proofErr w:type="spellEnd"/>
      <w:r w:rsidRPr="009F3DE5">
        <w:rPr>
          <w:lang w:val="es-ES"/>
        </w:rPr>
        <w:t xml:space="preserve">, A. N., ... </w:t>
      </w:r>
      <w:r w:rsidRPr="009F3DE5">
        <w:rPr>
          <w:lang w:val="en-US"/>
        </w:rPr>
        <w:t xml:space="preserve">&amp; </w:t>
      </w:r>
      <w:proofErr w:type="spellStart"/>
      <w:r w:rsidRPr="009F3DE5">
        <w:rPr>
          <w:lang w:val="en-US"/>
        </w:rPr>
        <w:t>Polosukhin</w:t>
      </w:r>
      <w:proofErr w:type="spellEnd"/>
      <w:r w:rsidRPr="009F3DE5">
        <w:rPr>
          <w:lang w:val="en-US"/>
        </w:rPr>
        <w:t xml:space="preserve">, I. (2017). Attention is all you need. </w:t>
      </w:r>
      <w:r w:rsidRPr="009F3DE5">
        <w:rPr>
          <w:i/>
          <w:iCs/>
          <w:lang w:val="en-US"/>
        </w:rPr>
        <w:t>Advances in Neural Information Processing Systems, 30</w:t>
      </w:r>
      <w:r w:rsidRPr="009F3DE5">
        <w:rPr>
          <w:lang w:val="en-US"/>
        </w:rPr>
        <w:t>, 5998-6008.</w:t>
      </w:r>
    </w:p>
    <w:p w14:paraId="02E5D7B7" w14:textId="77777777" w:rsidR="009F3DE5" w:rsidRPr="009F3DE5" w:rsidRDefault="009F3DE5" w:rsidP="009F3DE5">
      <w:pPr>
        <w:numPr>
          <w:ilvl w:val="0"/>
          <w:numId w:val="50"/>
        </w:numPr>
        <w:spacing w:after="240" w:line="276" w:lineRule="auto"/>
        <w:jc w:val="left"/>
        <w:rPr>
          <w:lang w:val="en-US"/>
        </w:rPr>
      </w:pPr>
      <w:r w:rsidRPr="009F3DE5">
        <w:rPr>
          <w:lang w:val="en-US"/>
        </w:rPr>
        <w:t xml:space="preserve">Liu, Y., Ott, M., Goyal, N., Du, J., Joshi, M., Chen, D., ... &amp; Stoyanov, V. (2019). </w:t>
      </w:r>
      <w:proofErr w:type="spellStart"/>
      <w:r w:rsidRPr="009F3DE5">
        <w:rPr>
          <w:lang w:val="en-US"/>
        </w:rPr>
        <w:t>RoBERTa</w:t>
      </w:r>
      <w:proofErr w:type="spellEnd"/>
      <w:r w:rsidRPr="009F3DE5">
        <w:rPr>
          <w:lang w:val="en-US"/>
        </w:rPr>
        <w:t xml:space="preserve">: A robustly optimized BERT pretraining approach. </w:t>
      </w:r>
      <w:proofErr w:type="spellStart"/>
      <w:r w:rsidRPr="009F3DE5">
        <w:rPr>
          <w:i/>
          <w:iCs/>
          <w:lang w:val="en-US"/>
        </w:rPr>
        <w:t>arXiv</w:t>
      </w:r>
      <w:proofErr w:type="spellEnd"/>
      <w:r w:rsidRPr="009F3DE5">
        <w:rPr>
          <w:i/>
          <w:iCs/>
          <w:lang w:val="en-US"/>
        </w:rPr>
        <w:t xml:space="preserve"> preprint arXiv:1907.11692</w:t>
      </w:r>
      <w:r w:rsidRPr="009F3DE5">
        <w:rPr>
          <w:lang w:val="en-US"/>
        </w:rPr>
        <w:t>.</w:t>
      </w:r>
    </w:p>
    <w:p w14:paraId="46913CD4" w14:textId="77777777" w:rsidR="009F3DE5" w:rsidRPr="009F3DE5" w:rsidRDefault="009F3DE5" w:rsidP="009F3DE5">
      <w:pPr>
        <w:numPr>
          <w:ilvl w:val="0"/>
          <w:numId w:val="50"/>
        </w:numPr>
        <w:spacing w:after="240" w:line="276" w:lineRule="auto"/>
        <w:jc w:val="left"/>
        <w:rPr>
          <w:lang w:val="en-US"/>
        </w:rPr>
      </w:pPr>
      <w:proofErr w:type="spellStart"/>
      <w:r w:rsidRPr="009F3DE5">
        <w:rPr>
          <w:lang w:val="en-US"/>
        </w:rPr>
        <w:t>Beltagy</w:t>
      </w:r>
      <w:proofErr w:type="spellEnd"/>
      <w:r w:rsidRPr="009F3DE5">
        <w:rPr>
          <w:lang w:val="en-US"/>
        </w:rPr>
        <w:t xml:space="preserve">, I., Peters, M. E., &amp; Cohan, A. (2020). </w:t>
      </w:r>
      <w:proofErr w:type="spellStart"/>
      <w:r w:rsidRPr="009F3DE5">
        <w:rPr>
          <w:lang w:val="en-US"/>
        </w:rPr>
        <w:t>Longformer</w:t>
      </w:r>
      <w:proofErr w:type="spellEnd"/>
      <w:r w:rsidRPr="009F3DE5">
        <w:rPr>
          <w:lang w:val="en-US"/>
        </w:rPr>
        <w:t xml:space="preserve">: The long-document transformer. </w:t>
      </w:r>
      <w:proofErr w:type="spellStart"/>
      <w:r w:rsidRPr="009F3DE5">
        <w:rPr>
          <w:i/>
          <w:iCs/>
          <w:lang w:val="en-US"/>
        </w:rPr>
        <w:t>arXiv</w:t>
      </w:r>
      <w:proofErr w:type="spellEnd"/>
      <w:r w:rsidRPr="009F3DE5">
        <w:rPr>
          <w:i/>
          <w:iCs/>
          <w:lang w:val="en-US"/>
        </w:rPr>
        <w:t xml:space="preserve"> preprint arXiv:2004.05150</w:t>
      </w:r>
      <w:r w:rsidRPr="009F3DE5">
        <w:rPr>
          <w:lang w:val="en-US"/>
        </w:rPr>
        <w:t>.</w:t>
      </w:r>
    </w:p>
    <w:p w14:paraId="4CD77772" w14:textId="77777777" w:rsidR="009F3DE5" w:rsidRPr="009F3DE5" w:rsidRDefault="009F3DE5" w:rsidP="009F3DE5">
      <w:pPr>
        <w:numPr>
          <w:ilvl w:val="0"/>
          <w:numId w:val="50"/>
        </w:numPr>
        <w:spacing w:after="240" w:line="276" w:lineRule="auto"/>
        <w:jc w:val="left"/>
        <w:rPr>
          <w:lang w:val="en-US"/>
        </w:rPr>
      </w:pPr>
      <w:r w:rsidRPr="009F3DE5">
        <w:rPr>
          <w:lang w:val="en-US"/>
        </w:rPr>
        <w:t xml:space="preserve">Peters, M. E., Neumann, M., </w:t>
      </w:r>
      <w:proofErr w:type="spellStart"/>
      <w:r w:rsidRPr="009F3DE5">
        <w:rPr>
          <w:lang w:val="en-US"/>
        </w:rPr>
        <w:t>Iyyer</w:t>
      </w:r>
      <w:proofErr w:type="spellEnd"/>
      <w:r w:rsidRPr="009F3DE5">
        <w:rPr>
          <w:lang w:val="en-US"/>
        </w:rPr>
        <w:t xml:space="preserve">, M., Gardner, M., Clark, C., Lee, K., &amp; Zettlemoyer, L. (2018). Deep contextualized word representations. En </w:t>
      </w:r>
      <w:r w:rsidRPr="009F3DE5">
        <w:rPr>
          <w:i/>
          <w:iCs/>
          <w:lang w:val="en-US"/>
        </w:rPr>
        <w:t>Proceedings of the 2018 Conference of the North American Chapter of the Association for Computational Linguistics</w:t>
      </w:r>
      <w:r w:rsidRPr="009F3DE5">
        <w:rPr>
          <w:lang w:val="en-US"/>
        </w:rPr>
        <w:t xml:space="preserve"> (pp. 2227-2237).</w:t>
      </w:r>
    </w:p>
    <w:p w14:paraId="010E2683" w14:textId="77777777" w:rsidR="009F3DE5" w:rsidRDefault="009F3DE5" w:rsidP="009F3DE5">
      <w:pPr>
        <w:numPr>
          <w:ilvl w:val="0"/>
          <w:numId w:val="50"/>
        </w:numPr>
        <w:spacing w:after="240" w:line="276" w:lineRule="auto"/>
        <w:jc w:val="left"/>
        <w:rPr>
          <w:lang w:val="en-US"/>
        </w:rPr>
      </w:pPr>
      <w:r w:rsidRPr="009F3DE5">
        <w:rPr>
          <w:lang w:val="en-US"/>
        </w:rPr>
        <w:t xml:space="preserve">Chen, D., Fisch, A., Weston, J., &amp; Bordes, A. (2017). Reading Wikipedia to answer open-domain questions. En </w:t>
      </w:r>
      <w:r w:rsidRPr="009F3DE5">
        <w:rPr>
          <w:i/>
          <w:iCs/>
          <w:lang w:val="en-US"/>
        </w:rPr>
        <w:t>Proceedings of the 55th Annual Meeting of the Association for Computational Linguistics</w:t>
      </w:r>
      <w:r w:rsidRPr="009F3DE5">
        <w:rPr>
          <w:lang w:val="en-US"/>
        </w:rPr>
        <w:t xml:space="preserve"> (Vol. 1, pp. 1870-1879).</w:t>
      </w:r>
    </w:p>
    <w:p w14:paraId="167F98F2" w14:textId="40FCA26F" w:rsidR="009F3DE5" w:rsidRPr="009F3DE5" w:rsidRDefault="009F3DE5" w:rsidP="009F3DE5">
      <w:pPr>
        <w:numPr>
          <w:ilvl w:val="0"/>
          <w:numId w:val="50"/>
        </w:numPr>
        <w:spacing w:after="240" w:line="276" w:lineRule="auto"/>
        <w:jc w:val="left"/>
        <w:rPr>
          <w:i/>
          <w:iCs/>
          <w:lang w:val="en-US"/>
        </w:rPr>
      </w:pPr>
      <w:proofErr w:type="spellStart"/>
      <w:r w:rsidRPr="009F3DE5">
        <w:rPr>
          <w:lang w:val="en-US"/>
        </w:rPr>
        <w:t>iFixit</w:t>
      </w:r>
      <w:proofErr w:type="spellEnd"/>
      <w:r w:rsidRPr="009F3DE5">
        <w:rPr>
          <w:lang w:val="en-US"/>
        </w:rPr>
        <w:t xml:space="preserve"> Blog. (2025, June 20). Google Cloud services accessed </w:t>
      </w:r>
      <w:proofErr w:type="spellStart"/>
      <w:r w:rsidRPr="009F3DE5">
        <w:rPr>
          <w:lang w:val="en-US"/>
        </w:rPr>
        <w:t>iFixit</w:t>
      </w:r>
      <w:proofErr w:type="spellEnd"/>
      <w:r w:rsidRPr="009F3DE5">
        <w:rPr>
          <w:lang w:val="en-US"/>
        </w:rPr>
        <w:t xml:space="preserve"> repair data one million times for AI training. </w:t>
      </w:r>
      <w:proofErr w:type="spellStart"/>
      <w:r w:rsidRPr="009F3DE5">
        <w:rPr>
          <w:lang w:val="en-US"/>
        </w:rPr>
        <w:t>Recuperado</w:t>
      </w:r>
      <w:proofErr w:type="spellEnd"/>
      <w:r w:rsidRPr="009F3DE5">
        <w:rPr>
          <w:lang w:val="en-US"/>
        </w:rPr>
        <w:t xml:space="preserve"> de </w:t>
      </w:r>
      <w:r w:rsidRPr="009F3DE5">
        <w:rPr>
          <w:i/>
          <w:iCs/>
          <w:lang w:val="en-US"/>
        </w:rPr>
        <w:t>https://www.ifixit.com/News/google-cloud-ifixit-access (2017)</w:t>
      </w:r>
      <w:r w:rsidRPr="009F3DE5">
        <w:rPr>
          <w:lang w:val="en-US"/>
        </w:rPr>
        <w:t xml:space="preserve">. Reading Wikipedia to answer open-domain questions. En </w:t>
      </w:r>
      <w:r w:rsidRPr="009F3DE5">
        <w:rPr>
          <w:i/>
          <w:iCs/>
          <w:lang w:val="en-US"/>
        </w:rPr>
        <w:t>Proceedings of the 55th Annual Meeting of the Association for Computational Linguistics (Vol. 1, pp. 1870-1879).</w:t>
      </w:r>
    </w:p>
    <w:p w14:paraId="2BFC1468" w14:textId="1C39F7AD" w:rsidR="0025515B" w:rsidRPr="009F3DE5" w:rsidRDefault="0025515B" w:rsidP="00F92017">
      <w:pPr>
        <w:spacing w:after="240" w:line="276" w:lineRule="auto"/>
        <w:ind w:left="360"/>
        <w:jc w:val="left"/>
        <w:rPr>
          <w:lang w:val="en-US"/>
        </w:rPr>
      </w:pPr>
    </w:p>
    <w:sectPr w:rsidR="0025515B" w:rsidRPr="009F3DE5">
      <w:type w:val="continuous"/>
      <w:pgSz w:w="11906" w:h="16838"/>
      <w:pgMar w:top="1080" w:right="907" w:bottom="1024" w:left="907" w:header="720" w:footer="720" w:gutter="0"/>
      <w:cols w:num="2" w:space="720" w:equalWidth="0">
        <w:col w:w="4865" w:space="360"/>
        <w:col w:w="4865"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83129B" w14:textId="77777777" w:rsidR="009A0EF4" w:rsidRPr="003C7B95" w:rsidRDefault="009A0EF4">
      <w:r w:rsidRPr="003C7B95">
        <w:separator/>
      </w:r>
    </w:p>
  </w:endnote>
  <w:endnote w:type="continuationSeparator" w:id="0">
    <w:p w14:paraId="61D22693" w14:textId="77777777" w:rsidR="009A0EF4" w:rsidRPr="003C7B95" w:rsidRDefault="009A0EF4">
      <w:r w:rsidRPr="003C7B9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309588C0-FFFF-4D32-B2CB-778F8145D6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2" w:fontKey="{0F4BA4DD-B048-4A63-B0F3-B55263C91735}"/>
    <w:embedItalic r:id="rId3" w:fontKey="{8032F076-28CC-43CB-9651-500301D6A5CE}"/>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embedRegular r:id="rId4" w:fontKey="{9AC011EB-DC37-4969-B145-A62042CB75F5}"/>
  </w:font>
  <w:font w:name="Calibri">
    <w:panose1 w:val="020F0502020204030204"/>
    <w:charset w:val="00"/>
    <w:family w:val="swiss"/>
    <w:pitch w:val="variable"/>
    <w:sig w:usb0="E4002EFF" w:usb1="C200247B" w:usb2="00000009" w:usb3="00000000" w:csb0="000001FF" w:csb1="00000000"/>
    <w:embedRegular r:id="rId5" w:fontKey="{0A6451BF-28E9-4095-B35A-585D87E5A8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880279"/>
      <w:docPartObj>
        <w:docPartGallery w:val="Page Numbers (Bottom of Page)"/>
        <w:docPartUnique/>
      </w:docPartObj>
    </w:sdtPr>
    <w:sdtContent>
      <w:p w14:paraId="2EC499C1" w14:textId="09D67D04" w:rsidR="00C71F7D" w:rsidRDefault="00C71F7D">
        <w:pPr>
          <w:pStyle w:val="Piedepgina"/>
          <w:jc w:val="right"/>
        </w:pPr>
        <w:r>
          <w:fldChar w:fldCharType="begin"/>
        </w:r>
        <w:r>
          <w:instrText>PAGE   \* MERGEFORMAT</w:instrText>
        </w:r>
        <w:r>
          <w:fldChar w:fldCharType="separate"/>
        </w:r>
        <w:r>
          <w:rPr>
            <w:lang w:val="es-ES"/>
          </w:rPr>
          <w:t>2</w:t>
        </w:r>
        <w:r>
          <w:fldChar w:fldCharType="end"/>
        </w:r>
      </w:p>
    </w:sdtContent>
  </w:sdt>
  <w:p w14:paraId="547C2B9B" w14:textId="77777777" w:rsidR="00C71F7D" w:rsidRDefault="00C71F7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7664968"/>
      <w:docPartObj>
        <w:docPartGallery w:val="Page Numbers (Bottom of Page)"/>
        <w:docPartUnique/>
      </w:docPartObj>
    </w:sdtPr>
    <w:sdtContent>
      <w:p w14:paraId="27CB9197" w14:textId="44238469" w:rsidR="00AE129D" w:rsidRDefault="00AE129D">
        <w:pPr>
          <w:pStyle w:val="Piedepgina"/>
          <w:jc w:val="right"/>
        </w:pPr>
        <w:r>
          <w:fldChar w:fldCharType="begin"/>
        </w:r>
        <w:r>
          <w:instrText>PAGE   \* MERGEFORMAT</w:instrText>
        </w:r>
        <w:r>
          <w:fldChar w:fldCharType="separate"/>
        </w:r>
        <w:r>
          <w:rPr>
            <w:lang w:val="es-ES"/>
          </w:rPr>
          <w:t>2</w:t>
        </w:r>
        <w:r>
          <w:fldChar w:fldCharType="end"/>
        </w:r>
      </w:p>
    </w:sdtContent>
  </w:sdt>
  <w:p w14:paraId="7EEC60D0" w14:textId="77777777" w:rsidR="0025515B" w:rsidRPr="003C7B95" w:rsidRDefault="0025515B">
    <w:pPr>
      <w:pBdr>
        <w:top w:val="nil"/>
        <w:left w:val="nil"/>
        <w:bottom w:val="nil"/>
        <w:right w:val="nil"/>
        <w:between w:val="nil"/>
      </w:pBdr>
      <w:tabs>
        <w:tab w:val="center" w:pos="4680"/>
        <w:tab w:val="right" w:pos="9360"/>
      </w:tabs>
      <w:jc w:val="left"/>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3A510" w14:textId="77777777" w:rsidR="009A0EF4" w:rsidRPr="003C7B95" w:rsidRDefault="009A0EF4">
      <w:r w:rsidRPr="003C7B95">
        <w:separator/>
      </w:r>
    </w:p>
  </w:footnote>
  <w:footnote w:type="continuationSeparator" w:id="0">
    <w:p w14:paraId="7F8AEB0D" w14:textId="77777777" w:rsidR="009A0EF4" w:rsidRPr="003C7B95" w:rsidRDefault="009A0EF4">
      <w:r w:rsidRPr="003C7B95">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A4E3B"/>
    <w:multiLevelType w:val="multilevel"/>
    <w:tmpl w:val="40F427B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1D527E"/>
    <w:multiLevelType w:val="multilevel"/>
    <w:tmpl w:val="F512366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 w15:restartNumberingAfterBreak="0">
    <w:nsid w:val="01332884"/>
    <w:multiLevelType w:val="multilevel"/>
    <w:tmpl w:val="09B85582"/>
    <w:lvl w:ilvl="0">
      <w:start w:val="1"/>
      <w:numFmt w:val="bullet"/>
      <w:pStyle w:val="footnot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5AF36EF"/>
    <w:multiLevelType w:val="multilevel"/>
    <w:tmpl w:val="7DE2E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6C3731"/>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510555"/>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4C28F2"/>
    <w:multiLevelType w:val="multilevel"/>
    <w:tmpl w:val="40F427B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27F3697"/>
    <w:multiLevelType w:val="multilevel"/>
    <w:tmpl w:val="F44A5F94"/>
    <w:lvl w:ilvl="0">
      <w:start w:val="1"/>
      <w:numFmt w:val="bullet"/>
      <w:pStyle w:val="reference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58A13A1"/>
    <w:multiLevelType w:val="multilevel"/>
    <w:tmpl w:val="67C0BC4E"/>
    <w:lvl w:ilvl="0">
      <w:start w:val="1"/>
      <w:numFmt w:val="upperRoman"/>
      <w:lvlText w:val="%1."/>
      <w:lvlJc w:val="center"/>
      <w:pPr>
        <w:ind w:left="0" w:firstLine="216"/>
      </w:pPr>
      <w:rPr>
        <w:rFonts w:ascii="Times New Roman" w:eastAsia="Times New Roman" w:hAnsi="Times New Roman" w:cs="Times New Roman"/>
        <w:smallCaps w:val="0"/>
        <w:strike w:val="0"/>
        <w:color w:val="000000"/>
        <w:sz w:val="20"/>
        <w:szCs w:val="20"/>
        <w:vertAlign w:val="baseline"/>
      </w:rPr>
    </w:lvl>
    <w:lvl w:ilvl="1">
      <w:start w:val="1"/>
      <w:numFmt w:val="upperLetter"/>
      <w:lvlText w:val="%2."/>
      <w:lvlJc w:val="left"/>
      <w:pPr>
        <w:ind w:left="288" w:hanging="288"/>
      </w:pPr>
      <w:rPr>
        <w:rFonts w:ascii="Times New Roman" w:eastAsia="Times New Roman" w:hAnsi="Times New Roman" w:cs="Times New Roman"/>
        <w:b w:val="0"/>
        <w:i/>
        <w:smallCaps w:val="0"/>
        <w:strike w:val="0"/>
        <w:color w:val="000000"/>
        <w:sz w:val="20"/>
        <w:szCs w:val="20"/>
        <w:vertAlign w:val="baseline"/>
      </w:rPr>
    </w:lvl>
    <w:lvl w:ilvl="2">
      <w:start w:val="1"/>
      <w:numFmt w:val="decimal"/>
      <w:lvlText w:val="%3)"/>
      <w:lvlJc w:val="left"/>
      <w:pPr>
        <w:ind w:left="0" w:firstLine="180"/>
      </w:pPr>
      <w:rPr>
        <w:rFonts w:ascii="Times New Roman" w:eastAsia="Times New Roman" w:hAnsi="Times New Roman" w:cs="Times New Roman"/>
        <w:b w:val="0"/>
        <w:i/>
        <w:smallCaps w:val="0"/>
        <w:strike w:val="0"/>
        <w:color w:val="000000"/>
        <w:sz w:val="20"/>
        <w:szCs w:val="20"/>
        <w:vertAlign w:val="baseline"/>
      </w:rPr>
    </w:lvl>
    <w:lvl w:ilvl="3">
      <w:start w:val="1"/>
      <w:numFmt w:val="lowerLetter"/>
      <w:lvlText w:val="%4)"/>
      <w:lvlJc w:val="left"/>
      <w:pPr>
        <w:ind w:left="0" w:firstLine="360"/>
      </w:pPr>
      <w:rPr>
        <w:rFonts w:ascii="Times New Roman" w:eastAsia="Times New Roman" w:hAnsi="Times New Roman" w:cs="Times New Roman"/>
        <w:b w:val="0"/>
        <w:i/>
        <w:sz w:val="20"/>
        <w:szCs w:val="20"/>
      </w:rPr>
    </w:lvl>
    <w:lvl w:ilvl="4">
      <w:start w:val="1"/>
      <w:numFmt w:val="decimal"/>
      <w:lvlText w:val=""/>
      <w:lvlJc w:val="left"/>
      <w:pPr>
        <w:ind w:left="2880" w:hanging="2880"/>
      </w:pPr>
    </w:lvl>
    <w:lvl w:ilvl="5">
      <w:start w:val="1"/>
      <w:numFmt w:val="lowerLetter"/>
      <w:lvlText w:val="(%6)"/>
      <w:lvlJc w:val="left"/>
      <w:pPr>
        <w:ind w:left="3600" w:hanging="3600"/>
      </w:p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9" w15:restartNumberingAfterBreak="0">
    <w:nsid w:val="18AF2E7A"/>
    <w:multiLevelType w:val="multilevel"/>
    <w:tmpl w:val="91420B10"/>
    <w:lvl w:ilvl="0">
      <w:start w:val="1"/>
      <w:numFmt w:val="bullet"/>
      <w:pStyle w:val="figurecaption"/>
      <w:lvlText w:val="●"/>
      <w:lvlJc w:val="left"/>
      <w:pPr>
        <w:ind w:left="648"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8C20F70"/>
    <w:multiLevelType w:val="multilevel"/>
    <w:tmpl w:val="B80E94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1CFE71F8"/>
    <w:multiLevelType w:val="multilevel"/>
    <w:tmpl w:val="0E923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3AE0665"/>
    <w:multiLevelType w:val="multilevel"/>
    <w:tmpl w:val="238299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53F0CD9"/>
    <w:multiLevelType w:val="multilevel"/>
    <w:tmpl w:val="1DD60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584656E"/>
    <w:multiLevelType w:val="hybridMultilevel"/>
    <w:tmpl w:val="ECCCCFD4"/>
    <w:lvl w:ilvl="0" w:tplc="280A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25A15BF0"/>
    <w:multiLevelType w:val="multilevel"/>
    <w:tmpl w:val="889430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FB53D3"/>
    <w:multiLevelType w:val="multilevel"/>
    <w:tmpl w:val="CE287696"/>
    <w:lvl w:ilvl="0">
      <w:start w:val="1"/>
      <w:numFmt w:val="decimal"/>
      <w:pStyle w:val="bulletlist"/>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6A410CF"/>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74C37ED"/>
    <w:multiLevelType w:val="hybridMultilevel"/>
    <w:tmpl w:val="8F5C6750"/>
    <w:lvl w:ilvl="0" w:tplc="280A0001">
      <w:start w:val="1"/>
      <w:numFmt w:val="bullet"/>
      <w:lvlText w:val=""/>
      <w:lvlJc w:val="left"/>
      <w:pPr>
        <w:ind w:left="1080" w:hanging="360"/>
      </w:pPr>
      <w:rPr>
        <w:rFonts w:ascii="Symbol" w:hAnsi="Symbo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19" w15:restartNumberingAfterBreak="0">
    <w:nsid w:val="290851BE"/>
    <w:multiLevelType w:val="multilevel"/>
    <w:tmpl w:val="598EF56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0" w15:restartNumberingAfterBreak="0">
    <w:nsid w:val="29850F97"/>
    <w:multiLevelType w:val="multilevel"/>
    <w:tmpl w:val="A8ECDF4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1" w15:restartNumberingAfterBreak="0">
    <w:nsid w:val="29E16216"/>
    <w:multiLevelType w:val="multilevel"/>
    <w:tmpl w:val="70C0E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AA64A8F"/>
    <w:multiLevelType w:val="multilevel"/>
    <w:tmpl w:val="1B8E8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C7429B8"/>
    <w:multiLevelType w:val="multilevel"/>
    <w:tmpl w:val="40AEA3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DAE2D93"/>
    <w:multiLevelType w:val="multilevel"/>
    <w:tmpl w:val="30605FE4"/>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5" w15:restartNumberingAfterBreak="0">
    <w:nsid w:val="32BB6114"/>
    <w:multiLevelType w:val="multilevel"/>
    <w:tmpl w:val="40F427B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62F66EE"/>
    <w:multiLevelType w:val="multilevel"/>
    <w:tmpl w:val="128E3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7992CE9"/>
    <w:multiLevelType w:val="multilevel"/>
    <w:tmpl w:val="376A41A4"/>
    <w:lvl w:ilvl="0">
      <w:start w:val="1"/>
      <w:numFmt w:val="decimal"/>
      <w:pStyle w:val="tablefootnot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38B65380"/>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CA548C5"/>
    <w:multiLevelType w:val="hybridMultilevel"/>
    <w:tmpl w:val="E3C81E3E"/>
    <w:lvl w:ilvl="0" w:tplc="280A0001">
      <w:start w:val="1"/>
      <w:numFmt w:val="bullet"/>
      <w:lvlText w:val=""/>
      <w:lvlJc w:val="left"/>
      <w:pPr>
        <w:ind w:left="655" w:hanging="440"/>
      </w:pPr>
      <w:rPr>
        <w:rFonts w:ascii="Symbol" w:hAnsi="Symbol" w:hint="default"/>
      </w:rPr>
    </w:lvl>
    <w:lvl w:ilvl="1" w:tplc="04090003" w:tentative="1">
      <w:start w:val="1"/>
      <w:numFmt w:val="bullet"/>
      <w:lvlText w:val=""/>
      <w:lvlJc w:val="left"/>
      <w:pPr>
        <w:ind w:left="1095" w:hanging="440"/>
      </w:pPr>
      <w:rPr>
        <w:rFonts w:ascii="Wingdings" w:hAnsi="Wingdings" w:hint="default"/>
      </w:rPr>
    </w:lvl>
    <w:lvl w:ilvl="2" w:tplc="04090005" w:tentative="1">
      <w:start w:val="1"/>
      <w:numFmt w:val="bullet"/>
      <w:lvlText w:val=""/>
      <w:lvlJc w:val="left"/>
      <w:pPr>
        <w:ind w:left="1535" w:hanging="440"/>
      </w:pPr>
      <w:rPr>
        <w:rFonts w:ascii="Wingdings" w:hAnsi="Wingdings" w:hint="default"/>
      </w:rPr>
    </w:lvl>
    <w:lvl w:ilvl="3" w:tplc="04090001" w:tentative="1">
      <w:start w:val="1"/>
      <w:numFmt w:val="bullet"/>
      <w:lvlText w:val=""/>
      <w:lvlJc w:val="left"/>
      <w:pPr>
        <w:ind w:left="1975" w:hanging="440"/>
      </w:pPr>
      <w:rPr>
        <w:rFonts w:ascii="Wingdings" w:hAnsi="Wingdings" w:hint="default"/>
      </w:rPr>
    </w:lvl>
    <w:lvl w:ilvl="4" w:tplc="04090003" w:tentative="1">
      <w:start w:val="1"/>
      <w:numFmt w:val="bullet"/>
      <w:lvlText w:val=""/>
      <w:lvlJc w:val="left"/>
      <w:pPr>
        <w:ind w:left="2415" w:hanging="440"/>
      </w:pPr>
      <w:rPr>
        <w:rFonts w:ascii="Wingdings" w:hAnsi="Wingdings" w:hint="default"/>
      </w:rPr>
    </w:lvl>
    <w:lvl w:ilvl="5" w:tplc="04090005" w:tentative="1">
      <w:start w:val="1"/>
      <w:numFmt w:val="bullet"/>
      <w:lvlText w:val=""/>
      <w:lvlJc w:val="left"/>
      <w:pPr>
        <w:ind w:left="2855" w:hanging="440"/>
      </w:pPr>
      <w:rPr>
        <w:rFonts w:ascii="Wingdings" w:hAnsi="Wingdings" w:hint="default"/>
      </w:rPr>
    </w:lvl>
    <w:lvl w:ilvl="6" w:tplc="04090001" w:tentative="1">
      <w:start w:val="1"/>
      <w:numFmt w:val="bullet"/>
      <w:lvlText w:val=""/>
      <w:lvlJc w:val="left"/>
      <w:pPr>
        <w:ind w:left="3295" w:hanging="440"/>
      </w:pPr>
      <w:rPr>
        <w:rFonts w:ascii="Wingdings" w:hAnsi="Wingdings" w:hint="default"/>
      </w:rPr>
    </w:lvl>
    <w:lvl w:ilvl="7" w:tplc="04090003" w:tentative="1">
      <w:start w:val="1"/>
      <w:numFmt w:val="bullet"/>
      <w:lvlText w:val=""/>
      <w:lvlJc w:val="left"/>
      <w:pPr>
        <w:ind w:left="3735" w:hanging="440"/>
      </w:pPr>
      <w:rPr>
        <w:rFonts w:ascii="Wingdings" w:hAnsi="Wingdings" w:hint="default"/>
      </w:rPr>
    </w:lvl>
    <w:lvl w:ilvl="8" w:tplc="04090005" w:tentative="1">
      <w:start w:val="1"/>
      <w:numFmt w:val="bullet"/>
      <w:lvlText w:val=""/>
      <w:lvlJc w:val="left"/>
      <w:pPr>
        <w:ind w:left="4175" w:hanging="440"/>
      </w:pPr>
      <w:rPr>
        <w:rFonts w:ascii="Wingdings" w:hAnsi="Wingdings" w:hint="default"/>
      </w:rPr>
    </w:lvl>
  </w:abstractNum>
  <w:abstractNum w:abstractNumId="30" w15:restartNumberingAfterBreak="0">
    <w:nsid w:val="3D790BB0"/>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2D1116A"/>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68E673A"/>
    <w:multiLevelType w:val="multilevel"/>
    <w:tmpl w:val="B394B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6FB41B8"/>
    <w:multiLevelType w:val="multilevel"/>
    <w:tmpl w:val="E9A61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7B12358"/>
    <w:multiLevelType w:val="multilevel"/>
    <w:tmpl w:val="3998E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9C418B5"/>
    <w:multiLevelType w:val="multilevel"/>
    <w:tmpl w:val="06982E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F511D5D"/>
    <w:multiLevelType w:val="multilevel"/>
    <w:tmpl w:val="67C0BC4E"/>
    <w:lvl w:ilvl="0">
      <w:start w:val="1"/>
      <w:numFmt w:val="upperRoman"/>
      <w:lvlText w:val="%1."/>
      <w:lvlJc w:val="center"/>
      <w:pPr>
        <w:ind w:left="0" w:firstLine="216"/>
      </w:pPr>
      <w:rPr>
        <w:rFonts w:ascii="Times New Roman" w:eastAsia="Times New Roman" w:hAnsi="Times New Roman" w:cs="Times New Roman"/>
        <w:smallCaps w:val="0"/>
        <w:strike w:val="0"/>
        <w:color w:val="000000"/>
        <w:sz w:val="20"/>
        <w:szCs w:val="20"/>
        <w:vertAlign w:val="baseline"/>
      </w:rPr>
    </w:lvl>
    <w:lvl w:ilvl="1">
      <w:start w:val="1"/>
      <w:numFmt w:val="upperLetter"/>
      <w:lvlText w:val="%2."/>
      <w:lvlJc w:val="left"/>
      <w:pPr>
        <w:ind w:left="288" w:hanging="288"/>
      </w:pPr>
      <w:rPr>
        <w:rFonts w:ascii="Times New Roman" w:eastAsia="Times New Roman" w:hAnsi="Times New Roman" w:cs="Times New Roman"/>
        <w:b w:val="0"/>
        <w:i/>
        <w:smallCaps w:val="0"/>
        <w:strike w:val="0"/>
        <w:color w:val="000000"/>
        <w:sz w:val="20"/>
        <w:szCs w:val="20"/>
        <w:vertAlign w:val="baseline"/>
      </w:rPr>
    </w:lvl>
    <w:lvl w:ilvl="2">
      <w:start w:val="1"/>
      <w:numFmt w:val="decimal"/>
      <w:lvlText w:val="%3)"/>
      <w:lvlJc w:val="left"/>
      <w:pPr>
        <w:ind w:left="0" w:firstLine="180"/>
      </w:pPr>
      <w:rPr>
        <w:rFonts w:ascii="Times New Roman" w:eastAsia="Times New Roman" w:hAnsi="Times New Roman" w:cs="Times New Roman"/>
        <w:b w:val="0"/>
        <w:i/>
        <w:smallCaps w:val="0"/>
        <w:strike w:val="0"/>
        <w:color w:val="000000"/>
        <w:sz w:val="20"/>
        <w:szCs w:val="20"/>
        <w:vertAlign w:val="baseline"/>
      </w:rPr>
    </w:lvl>
    <w:lvl w:ilvl="3">
      <w:start w:val="1"/>
      <w:numFmt w:val="lowerLetter"/>
      <w:lvlText w:val="%4)"/>
      <w:lvlJc w:val="left"/>
      <w:pPr>
        <w:ind w:left="0" w:firstLine="360"/>
      </w:pPr>
      <w:rPr>
        <w:rFonts w:ascii="Times New Roman" w:eastAsia="Times New Roman" w:hAnsi="Times New Roman" w:cs="Times New Roman"/>
        <w:b w:val="0"/>
        <w:i/>
        <w:sz w:val="20"/>
        <w:szCs w:val="20"/>
      </w:rPr>
    </w:lvl>
    <w:lvl w:ilvl="4">
      <w:start w:val="1"/>
      <w:numFmt w:val="decimal"/>
      <w:lvlText w:val=""/>
      <w:lvlJc w:val="left"/>
      <w:pPr>
        <w:ind w:left="2880" w:hanging="2880"/>
      </w:pPr>
    </w:lvl>
    <w:lvl w:ilvl="5">
      <w:start w:val="1"/>
      <w:numFmt w:val="lowerLetter"/>
      <w:lvlText w:val="(%6)"/>
      <w:lvlJc w:val="left"/>
      <w:pPr>
        <w:ind w:left="3600" w:hanging="3600"/>
      </w:p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7" w15:restartNumberingAfterBreak="0">
    <w:nsid w:val="507A298D"/>
    <w:multiLevelType w:val="multilevel"/>
    <w:tmpl w:val="9AC4F666"/>
    <w:lvl w:ilvl="0">
      <w:start w:val="1"/>
      <w:numFmt w:val="bullet"/>
      <w:pStyle w:val="Ttulo1"/>
      <w:lvlText w:val="●"/>
      <w:lvlJc w:val="left"/>
      <w:pPr>
        <w:ind w:left="720" w:hanging="360"/>
      </w:pPr>
      <w:rPr>
        <w:u w:val="none"/>
      </w:rPr>
    </w:lvl>
    <w:lvl w:ilvl="1">
      <w:start w:val="1"/>
      <w:numFmt w:val="bullet"/>
      <w:pStyle w:val="Ttulo2"/>
      <w:lvlText w:val="○"/>
      <w:lvlJc w:val="left"/>
      <w:pPr>
        <w:ind w:left="1440" w:hanging="360"/>
      </w:pPr>
      <w:rPr>
        <w:u w:val="none"/>
      </w:rPr>
    </w:lvl>
    <w:lvl w:ilvl="2">
      <w:start w:val="1"/>
      <w:numFmt w:val="bullet"/>
      <w:pStyle w:val="Ttulo3"/>
      <w:lvlText w:val="■"/>
      <w:lvlJc w:val="left"/>
      <w:pPr>
        <w:ind w:left="2160" w:hanging="360"/>
      </w:pPr>
      <w:rPr>
        <w:u w:val="none"/>
      </w:rPr>
    </w:lvl>
    <w:lvl w:ilvl="3">
      <w:start w:val="1"/>
      <w:numFmt w:val="bullet"/>
      <w:pStyle w:val="Ttulo4"/>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10E3B1C"/>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25421DB"/>
    <w:multiLevelType w:val="multilevel"/>
    <w:tmpl w:val="40F427B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27D55F2"/>
    <w:multiLevelType w:val="multilevel"/>
    <w:tmpl w:val="C3AAFAC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15:restartNumberingAfterBreak="0">
    <w:nsid w:val="571758BC"/>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C68472B"/>
    <w:multiLevelType w:val="multilevel"/>
    <w:tmpl w:val="1DD60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D8A47FE"/>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96527B8"/>
    <w:multiLevelType w:val="multilevel"/>
    <w:tmpl w:val="0250FAA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5" w15:restartNumberingAfterBreak="0">
    <w:nsid w:val="6A41155A"/>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1F17605"/>
    <w:multiLevelType w:val="multilevel"/>
    <w:tmpl w:val="E028DAFC"/>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749309E7"/>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D074F9C"/>
    <w:multiLevelType w:val="multilevel"/>
    <w:tmpl w:val="A8EC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2191994">
    <w:abstractNumId w:val="16"/>
  </w:num>
  <w:num w:numId="2" w16cid:durableId="1978216549">
    <w:abstractNumId w:val="9"/>
  </w:num>
  <w:num w:numId="3" w16cid:durableId="1828743521">
    <w:abstractNumId w:val="2"/>
  </w:num>
  <w:num w:numId="4" w16cid:durableId="1034190620">
    <w:abstractNumId w:val="37"/>
  </w:num>
  <w:num w:numId="5" w16cid:durableId="820732106">
    <w:abstractNumId w:val="46"/>
  </w:num>
  <w:num w:numId="6" w16cid:durableId="1432356504">
    <w:abstractNumId w:val="10"/>
  </w:num>
  <w:num w:numId="7" w16cid:durableId="1665546400">
    <w:abstractNumId w:val="36"/>
  </w:num>
  <w:num w:numId="8" w16cid:durableId="1262883282">
    <w:abstractNumId w:val="7"/>
  </w:num>
  <w:num w:numId="9" w16cid:durableId="1214997232">
    <w:abstractNumId w:val="27"/>
  </w:num>
  <w:num w:numId="10" w16cid:durableId="153473007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38252825">
    <w:abstractNumId w:val="24"/>
  </w:num>
  <w:num w:numId="12" w16cid:durableId="1881277777">
    <w:abstractNumId w:val="15"/>
  </w:num>
  <w:num w:numId="13" w16cid:durableId="1836607480">
    <w:abstractNumId w:val="33"/>
  </w:num>
  <w:num w:numId="14" w16cid:durableId="505291596">
    <w:abstractNumId w:val="13"/>
  </w:num>
  <w:num w:numId="15" w16cid:durableId="693770588">
    <w:abstractNumId w:val="8"/>
  </w:num>
  <w:num w:numId="16" w16cid:durableId="1651866288">
    <w:abstractNumId w:val="19"/>
  </w:num>
  <w:num w:numId="17" w16cid:durableId="368648569">
    <w:abstractNumId w:val="26"/>
  </w:num>
  <w:num w:numId="18" w16cid:durableId="1702432786">
    <w:abstractNumId w:val="18"/>
  </w:num>
  <w:num w:numId="19" w16cid:durableId="1262110519">
    <w:abstractNumId w:val="40"/>
  </w:num>
  <w:num w:numId="20" w16cid:durableId="1885942792">
    <w:abstractNumId w:val="42"/>
  </w:num>
  <w:num w:numId="21" w16cid:durableId="1789470983">
    <w:abstractNumId w:val="32"/>
  </w:num>
  <w:num w:numId="22" w16cid:durableId="29575166">
    <w:abstractNumId w:val="0"/>
  </w:num>
  <w:num w:numId="23" w16cid:durableId="1869293528">
    <w:abstractNumId w:val="29"/>
  </w:num>
  <w:num w:numId="24" w16cid:durableId="895513832">
    <w:abstractNumId w:val="25"/>
  </w:num>
  <w:num w:numId="25" w16cid:durableId="937256808">
    <w:abstractNumId w:val="39"/>
  </w:num>
  <w:num w:numId="26" w16cid:durableId="293558414">
    <w:abstractNumId w:val="44"/>
  </w:num>
  <w:num w:numId="27" w16cid:durableId="778645454">
    <w:abstractNumId w:val="1"/>
  </w:num>
  <w:num w:numId="28" w16cid:durableId="491601005">
    <w:abstractNumId w:val="11"/>
  </w:num>
  <w:num w:numId="29" w16cid:durableId="1789926858">
    <w:abstractNumId w:val="6"/>
  </w:num>
  <w:num w:numId="30" w16cid:durableId="2068793933">
    <w:abstractNumId w:val="14"/>
  </w:num>
  <w:num w:numId="31" w16cid:durableId="80491056">
    <w:abstractNumId w:val="38"/>
  </w:num>
  <w:num w:numId="32" w16cid:durableId="805053460">
    <w:abstractNumId w:val="22"/>
  </w:num>
  <w:num w:numId="33" w16cid:durableId="994072432">
    <w:abstractNumId w:val="34"/>
  </w:num>
  <w:num w:numId="34" w16cid:durableId="269627303">
    <w:abstractNumId w:val="21"/>
  </w:num>
  <w:num w:numId="35" w16cid:durableId="758600410">
    <w:abstractNumId w:val="35"/>
  </w:num>
  <w:num w:numId="36" w16cid:durableId="1456867514">
    <w:abstractNumId w:val="45"/>
  </w:num>
  <w:num w:numId="37" w16cid:durableId="2001498877">
    <w:abstractNumId w:val="17"/>
  </w:num>
  <w:num w:numId="38" w16cid:durableId="999112408">
    <w:abstractNumId w:val="31"/>
  </w:num>
  <w:num w:numId="39" w16cid:durableId="907837121">
    <w:abstractNumId w:val="3"/>
  </w:num>
  <w:num w:numId="40" w16cid:durableId="1460148153">
    <w:abstractNumId w:val="30"/>
  </w:num>
  <w:num w:numId="41" w16cid:durableId="1443844200">
    <w:abstractNumId w:val="12"/>
  </w:num>
  <w:num w:numId="42" w16cid:durableId="1405251943">
    <w:abstractNumId w:val="43"/>
  </w:num>
  <w:num w:numId="43" w16cid:durableId="834221622">
    <w:abstractNumId w:val="47"/>
  </w:num>
  <w:num w:numId="44" w16cid:durableId="999381444">
    <w:abstractNumId w:val="28"/>
  </w:num>
  <w:num w:numId="45" w16cid:durableId="1305499612">
    <w:abstractNumId w:val="20"/>
  </w:num>
  <w:num w:numId="46" w16cid:durableId="1697808322">
    <w:abstractNumId w:val="41"/>
  </w:num>
  <w:num w:numId="47" w16cid:durableId="2136872658">
    <w:abstractNumId w:val="48"/>
  </w:num>
  <w:num w:numId="48" w16cid:durableId="1857621940">
    <w:abstractNumId w:val="5"/>
  </w:num>
  <w:num w:numId="49" w16cid:durableId="1924491215">
    <w:abstractNumId w:val="23"/>
  </w:num>
  <w:num w:numId="50" w16cid:durableId="112493333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515B"/>
    <w:rsid w:val="00016735"/>
    <w:rsid w:val="00133A9B"/>
    <w:rsid w:val="001E713F"/>
    <w:rsid w:val="0021396C"/>
    <w:rsid w:val="0025515B"/>
    <w:rsid w:val="0029535E"/>
    <w:rsid w:val="00321ACE"/>
    <w:rsid w:val="00343AE2"/>
    <w:rsid w:val="003C5918"/>
    <w:rsid w:val="003C7B95"/>
    <w:rsid w:val="00402511"/>
    <w:rsid w:val="004152B4"/>
    <w:rsid w:val="0043668D"/>
    <w:rsid w:val="004420FA"/>
    <w:rsid w:val="00583681"/>
    <w:rsid w:val="00611A90"/>
    <w:rsid w:val="00623B39"/>
    <w:rsid w:val="00630BC7"/>
    <w:rsid w:val="006C2D73"/>
    <w:rsid w:val="007303F2"/>
    <w:rsid w:val="007764D7"/>
    <w:rsid w:val="00792BC4"/>
    <w:rsid w:val="007A2E97"/>
    <w:rsid w:val="007B2A20"/>
    <w:rsid w:val="007B3F9A"/>
    <w:rsid w:val="00800812"/>
    <w:rsid w:val="008548E8"/>
    <w:rsid w:val="008747E2"/>
    <w:rsid w:val="008A09FF"/>
    <w:rsid w:val="008A29A8"/>
    <w:rsid w:val="008B7B60"/>
    <w:rsid w:val="009139C3"/>
    <w:rsid w:val="009612E7"/>
    <w:rsid w:val="00974749"/>
    <w:rsid w:val="009A0EF4"/>
    <w:rsid w:val="009D2483"/>
    <w:rsid w:val="009F3DE5"/>
    <w:rsid w:val="00A21C75"/>
    <w:rsid w:val="00A47B17"/>
    <w:rsid w:val="00A919ED"/>
    <w:rsid w:val="00AB6381"/>
    <w:rsid w:val="00AB6CA4"/>
    <w:rsid w:val="00AB76CC"/>
    <w:rsid w:val="00AC0731"/>
    <w:rsid w:val="00AE129D"/>
    <w:rsid w:val="00B63BDC"/>
    <w:rsid w:val="00B911BF"/>
    <w:rsid w:val="00BB2C20"/>
    <w:rsid w:val="00C445A2"/>
    <w:rsid w:val="00C71F7D"/>
    <w:rsid w:val="00C83B18"/>
    <w:rsid w:val="00D56838"/>
    <w:rsid w:val="00D95B24"/>
    <w:rsid w:val="00DB1980"/>
    <w:rsid w:val="00E61E6F"/>
    <w:rsid w:val="00EC6220"/>
    <w:rsid w:val="00ED38B3"/>
    <w:rsid w:val="00F039F4"/>
    <w:rsid w:val="00F222F3"/>
    <w:rsid w:val="00F253DF"/>
    <w:rsid w:val="00F25CFF"/>
    <w:rsid w:val="00F374D5"/>
    <w:rsid w:val="00F92017"/>
    <w:rsid w:val="00F92A90"/>
    <w:rsid w:val="00FD5571"/>
    <w:rsid w:val="00FD71B6"/>
  </w:rsids>
  <m:mathPr>
    <m:mathFont m:val="Cambria Math"/>
    <m:brkBin m:val="before"/>
    <m:brkBinSub m:val="--"/>
    <m:smallFrac m:val="0"/>
    <m:dispDef/>
    <m:lMargin m:val="0"/>
    <m:rMargin m:val="0"/>
    <m:defJc m:val="centerGroup"/>
    <m:wrapIndent m:val="1440"/>
    <m:intLim m:val="subSup"/>
    <m:naryLim m:val="undOvr"/>
  </m:mathPr>
  <w:themeFontLang w:val="es-P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5542C9"/>
  <w15:docId w15:val="{A9F9CCE3-B7C1-4E23-914B-8BC08E463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s-PE" w:bidi="ar-SA"/>
      </w:rPr>
    </w:rPrDefault>
    <w:pPrDefault>
      <w:pPr>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PE"/>
    </w:rPr>
  </w:style>
  <w:style w:type="paragraph" w:styleId="Ttulo1">
    <w:name w:val="heading 1"/>
    <w:basedOn w:val="Normal"/>
    <w:next w:val="Normal"/>
    <w:uiPriority w:val="9"/>
    <w:qFormat/>
    <w:rsid w:val="006B6B66"/>
    <w:pPr>
      <w:keepNext/>
      <w:keepLines/>
      <w:numPr>
        <w:numId w:val="4"/>
      </w:numPr>
      <w:tabs>
        <w:tab w:val="left" w:pos="216"/>
      </w:tabs>
      <w:spacing w:before="160" w:after="80"/>
      <w:ind w:firstLine="0"/>
      <w:outlineLvl w:val="0"/>
    </w:pPr>
    <w:rPr>
      <w:smallCaps/>
      <w:noProof/>
    </w:rPr>
  </w:style>
  <w:style w:type="paragraph" w:styleId="Ttulo2">
    <w:name w:val="heading 2"/>
    <w:basedOn w:val="Normal"/>
    <w:next w:val="Normal"/>
    <w:uiPriority w:val="9"/>
    <w:semiHidden/>
    <w:unhideWhenUsed/>
    <w:qFormat/>
    <w:rsid w:val="00ED0149"/>
    <w:pPr>
      <w:keepNext/>
      <w:keepLines/>
      <w:numPr>
        <w:ilvl w:val="1"/>
        <w:numId w:val="4"/>
      </w:numPr>
      <w:tabs>
        <w:tab w:val="num" w:pos="288"/>
      </w:tabs>
      <w:spacing w:before="120" w:after="60"/>
      <w:jc w:val="left"/>
      <w:outlineLvl w:val="1"/>
    </w:pPr>
    <w:rPr>
      <w:i/>
      <w:iCs/>
      <w:noProof/>
    </w:rPr>
  </w:style>
  <w:style w:type="paragraph" w:styleId="Ttulo3">
    <w:name w:val="heading 3"/>
    <w:basedOn w:val="Normal"/>
    <w:next w:val="Normal"/>
    <w:uiPriority w:val="9"/>
    <w:semiHidden/>
    <w:unhideWhenUsed/>
    <w:qFormat/>
    <w:rsid w:val="00794804"/>
    <w:pPr>
      <w:numPr>
        <w:ilvl w:val="2"/>
        <w:numId w:val="4"/>
      </w:numPr>
      <w:spacing w:line="240" w:lineRule="exact"/>
      <w:ind w:firstLine="288"/>
      <w:jc w:val="both"/>
      <w:outlineLvl w:val="2"/>
    </w:pPr>
    <w:rPr>
      <w:i/>
      <w:iCs/>
      <w:noProof/>
    </w:rPr>
  </w:style>
  <w:style w:type="paragraph" w:styleId="Ttulo4">
    <w:name w:val="heading 4"/>
    <w:basedOn w:val="Normal"/>
    <w:next w:val="Normal"/>
    <w:uiPriority w:val="9"/>
    <w:semiHidden/>
    <w:unhideWhenUsed/>
    <w:qFormat/>
    <w:rsid w:val="00794804"/>
    <w:pPr>
      <w:numPr>
        <w:ilvl w:val="3"/>
        <w:numId w:val="4"/>
      </w:numPr>
      <w:tabs>
        <w:tab w:val="left" w:pos="720"/>
      </w:tabs>
      <w:spacing w:before="40" w:after="40"/>
      <w:ind w:firstLine="504"/>
      <w:jc w:val="both"/>
      <w:outlineLvl w:val="3"/>
    </w:pPr>
    <w:rPr>
      <w:i/>
      <w:iCs/>
      <w:noProof/>
    </w:rPr>
  </w:style>
  <w:style w:type="paragraph" w:styleId="Ttulo5">
    <w:name w:val="heading 5"/>
    <w:basedOn w:val="Normal"/>
    <w:next w:val="Normal"/>
    <w:uiPriority w:val="9"/>
    <w:semiHidden/>
    <w:unhideWhenUsed/>
    <w:qFormat/>
    <w:pPr>
      <w:tabs>
        <w:tab w:val="left" w:pos="360"/>
      </w:tabs>
      <w:spacing w:before="160" w:after="80"/>
      <w:outlineLvl w:val="4"/>
    </w:pPr>
    <w:rPr>
      <w:smallCaps/>
      <w:noProof/>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customStyle="1" w:styleId="Abstract">
    <w:name w:val="Abstract"/>
    <w:rsid w:val="00972203"/>
    <w:pPr>
      <w:spacing w:after="200"/>
      <w:ind w:firstLine="272"/>
      <w:jc w:val="both"/>
    </w:pPr>
    <w:rPr>
      <w:b/>
      <w:bCs/>
      <w:sz w:val="18"/>
      <w:szCs w:val="18"/>
    </w:rPr>
  </w:style>
  <w:style w:type="paragraph" w:customStyle="1" w:styleId="Affiliation">
    <w:name w:val="Affiliation"/>
  </w:style>
  <w:style w:type="paragraph" w:customStyle="1" w:styleId="Author">
    <w:name w:val="Author"/>
    <w:pPr>
      <w:spacing w:before="360" w:after="40"/>
    </w:pPr>
    <w:rPr>
      <w:noProof/>
      <w:sz w:val="22"/>
      <w:szCs w:val="22"/>
    </w:rPr>
  </w:style>
  <w:style w:type="paragraph" w:styleId="Textoindependiente">
    <w:name w:val="Body Text"/>
    <w:basedOn w:val="Normal"/>
    <w:link w:val="TextoindependienteCar"/>
    <w:rsid w:val="00E7596C"/>
    <w:pPr>
      <w:tabs>
        <w:tab w:val="left" w:pos="288"/>
      </w:tabs>
      <w:spacing w:after="120" w:line="228" w:lineRule="auto"/>
      <w:ind w:firstLine="288"/>
      <w:jc w:val="both"/>
    </w:pPr>
    <w:rPr>
      <w:spacing w:val="-1"/>
      <w:lang w:val="x-none" w:eastAsia="x-none"/>
    </w:rPr>
  </w:style>
  <w:style w:type="character" w:customStyle="1" w:styleId="TextoindependienteCar">
    <w:name w:val="Texto independiente Car"/>
    <w:link w:val="Textoindependiente"/>
    <w:rsid w:val="00E7596C"/>
    <w:rPr>
      <w:spacing w:val="-1"/>
      <w:lang w:val="x-none" w:eastAsia="x-none"/>
    </w:rPr>
  </w:style>
  <w:style w:type="paragraph" w:customStyle="1" w:styleId="bulletlist">
    <w:name w:val="bullet list"/>
    <w:basedOn w:val="Textoindependiente"/>
    <w:rsid w:val="001B67DC"/>
    <w:pPr>
      <w:numPr>
        <w:numId w:val="1"/>
      </w:numPr>
      <w:ind w:left="576" w:hanging="288"/>
    </w:pPr>
  </w:style>
  <w:style w:type="paragraph" w:customStyle="1" w:styleId="equation">
    <w:name w:val="equation"/>
    <w:basedOn w:val="Normal"/>
    <w:rsid w:val="008A2C7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5B0344"/>
    <w:pPr>
      <w:numPr>
        <w:numId w:val="2"/>
      </w:numPr>
      <w:tabs>
        <w:tab w:val="left" w:pos="533"/>
      </w:tabs>
      <w:spacing w:before="80" w:after="200"/>
      <w:ind w:left="0" w:firstLine="0"/>
      <w:jc w:val="both"/>
    </w:pPr>
    <w:rPr>
      <w:noProof/>
      <w:sz w:val="16"/>
      <w:szCs w:val="16"/>
    </w:rPr>
  </w:style>
  <w:style w:type="paragraph" w:customStyle="1" w:styleId="footnote">
    <w:name w:val="footnote"/>
    <w:pPr>
      <w:framePr w:hSpace="187" w:vSpace="187" w:wrap="notBeside" w:vAnchor="text" w:hAnchor="page" w:x="6121" w:y="577"/>
      <w:numPr>
        <w:numId w:val="3"/>
      </w:numPr>
      <w:spacing w:after="40"/>
    </w:pPr>
    <w:rPr>
      <w:sz w:val="16"/>
      <w:szCs w:val="16"/>
    </w:rPr>
  </w:style>
  <w:style w:type="paragraph" w:customStyle="1" w:styleId="papersubtitle">
    <w:name w:val="paper subtitle"/>
    <w:pPr>
      <w:spacing w:after="120"/>
    </w:pPr>
    <w:rPr>
      <w:rFonts w:eastAsia="MS Mincho"/>
      <w:noProof/>
      <w:sz w:val="28"/>
      <w:szCs w:val="28"/>
    </w:rPr>
  </w:style>
  <w:style w:type="paragraph" w:customStyle="1" w:styleId="papertitle">
    <w:name w:val="paper title"/>
    <w:pPr>
      <w:spacing w:after="120"/>
    </w:pPr>
    <w:rPr>
      <w:rFonts w:eastAsia="MS Mincho"/>
      <w:noProof/>
      <w:sz w:val="48"/>
      <w:szCs w:val="48"/>
    </w:rPr>
  </w:style>
  <w:style w:type="paragraph" w:customStyle="1" w:styleId="references">
    <w:name w:val="references"/>
    <w:pPr>
      <w:numPr>
        <w:numId w:val="8"/>
      </w:numPr>
      <w:spacing w:after="50" w:line="180" w:lineRule="exact"/>
      <w:jc w:val="both"/>
    </w:pPr>
    <w:rPr>
      <w:rFonts w:eastAsia="MS Mincho"/>
      <w:noProof/>
      <w:sz w:val="16"/>
      <w:szCs w:val="16"/>
    </w:rPr>
  </w:style>
  <w:style w:type="paragraph" w:customStyle="1" w:styleId="sponsors">
    <w:name w:val="sponsors"/>
    <w:pPr>
      <w:framePr w:wrap="auto" w:hAnchor="text" w:x="615" w:y="2239"/>
      <w:pBdr>
        <w:top w:val="single" w:sz="4" w:space="2" w:color="auto"/>
      </w:pBdr>
      <w:ind w:firstLine="288"/>
    </w:pPr>
    <w:rPr>
      <w:sz w:val="16"/>
      <w:szCs w:val="16"/>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rPr>
  </w:style>
  <w:style w:type="paragraph" w:customStyle="1" w:styleId="tablefootnote">
    <w:name w:val="table footnote"/>
    <w:rsid w:val="005E2800"/>
    <w:pPr>
      <w:numPr>
        <w:numId w:val="9"/>
      </w:numPr>
      <w:spacing w:before="60" w:after="30"/>
      <w:ind w:left="58" w:hanging="29"/>
      <w:jc w:val="right"/>
    </w:pPr>
    <w:rPr>
      <w:sz w:val="12"/>
      <w:szCs w:val="12"/>
    </w:rPr>
  </w:style>
  <w:style w:type="paragraph" w:customStyle="1" w:styleId="tablehead">
    <w:name w:val="table head"/>
    <w:pPr>
      <w:tabs>
        <w:tab w:val="num" w:pos="720"/>
      </w:tabs>
      <w:spacing w:before="240" w:after="120" w:line="216" w:lineRule="auto"/>
      <w:ind w:left="720" w:hanging="720"/>
    </w:pPr>
    <w:rPr>
      <w:smallCaps/>
      <w:noProof/>
      <w:sz w:val="16"/>
      <w:szCs w:val="16"/>
    </w:rPr>
  </w:style>
  <w:style w:type="paragraph" w:customStyle="1" w:styleId="Keywords">
    <w:name w:val="Keywords"/>
    <w:basedOn w:val="Abstract"/>
    <w:qFormat/>
    <w:rsid w:val="00F9441B"/>
    <w:pPr>
      <w:spacing w:after="120"/>
      <w:ind w:firstLine="274"/>
    </w:pPr>
    <w:rPr>
      <w:i/>
    </w:rPr>
  </w:style>
  <w:style w:type="paragraph" w:styleId="Encabezado">
    <w:name w:val="header"/>
    <w:basedOn w:val="Normal"/>
    <w:link w:val="EncabezadoCar"/>
    <w:rsid w:val="001A3B3D"/>
    <w:pPr>
      <w:tabs>
        <w:tab w:val="center" w:pos="4680"/>
        <w:tab w:val="right" w:pos="9360"/>
      </w:tabs>
    </w:pPr>
  </w:style>
  <w:style w:type="character" w:customStyle="1" w:styleId="EncabezadoCar">
    <w:name w:val="Encabezado Car"/>
    <w:basedOn w:val="Fuentedeprrafopredeter"/>
    <w:link w:val="Encabezado"/>
    <w:rsid w:val="001A3B3D"/>
  </w:style>
  <w:style w:type="paragraph" w:styleId="Piedepgina">
    <w:name w:val="footer"/>
    <w:basedOn w:val="Normal"/>
    <w:link w:val="PiedepginaCar"/>
    <w:uiPriority w:val="99"/>
    <w:rsid w:val="001A3B3D"/>
    <w:pPr>
      <w:tabs>
        <w:tab w:val="center" w:pos="4680"/>
        <w:tab w:val="right" w:pos="9360"/>
      </w:tabs>
    </w:pPr>
  </w:style>
  <w:style w:type="character" w:customStyle="1" w:styleId="PiedepginaCar">
    <w:name w:val="Pie de página Car"/>
    <w:basedOn w:val="Fuentedeprrafopredeter"/>
    <w:link w:val="Piedepgina"/>
    <w:uiPriority w:val="99"/>
    <w:rsid w:val="001A3B3D"/>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paragraph" w:styleId="NormalWeb">
    <w:name w:val="Normal (Web)"/>
    <w:basedOn w:val="Normal"/>
    <w:uiPriority w:val="99"/>
    <w:semiHidden/>
    <w:unhideWhenUsed/>
    <w:rsid w:val="00F222F3"/>
    <w:rPr>
      <w:sz w:val="24"/>
      <w:szCs w:val="24"/>
    </w:rPr>
  </w:style>
  <w:style w:type="paragraph" w:styleId="Prrafodelista">
    <w:name w:val="List Paragraph"/>
    <w:basedOn w:val="Normal"/>
    <w:uiPriority w:val="34"/>
    <w:qFormat/>
    <w:rsid w:val="00F222F3"/>
    <w:pPr>
      <w:ind w:left="720"/>
      <w:contextualSpacing/>
    </w:pPr>
  </w:style>
  <w:style w:type="character" w:styleId="Hipervnculo">
    <w:name w:val="Hyperlink"/>
    <w:basedOn w:val="Fuentedeprrafopredeter"/>
    <w:uiPriority w:val="99"/>
    <w:unhideWhenUsed/>
    <w:rsid w:val="00F92017"/>
    <w:rPr>
      <w:color w:val="0563C1" w:themeColor="hyperlink"/>
      <w:u w:val="single"/>
    </w:rPr>
  </w:style>
  <w:style w:type="character" w:styleId="Mencinsinresolver">
    <w:name w:val="Unresolved Mention"/>
    <w:basedOn w:val="Fuentedeprrafopredeter"/>
    <w:uiPriority w:val="99"/>
    <w:semiHidden/>
    <w:unhideWhenUsed/>
    <w:rsid w:val="00F920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25906">
      <w:bodyDiv w:val="1"/>
      <w:marLeft w:val="0"/>
      <w:marRight w:val="0"/>
      <w:marTop w:val="0"/>
      <w:marBottom w:val="0"/>
      <w:divBdr>
        <w:top w:val="none" w:sz="0" w:space="0" w:color="auto"/>
        <w:left w:val="none" w:sz="0" w:space="0" w:color="auto"/>
        <w:bottom w:val="none" w:sz="0" w:space="0" w:color="auto"/>
        <w:right w:val="none" w:sz="0" w:space="0" w:color="auto"/>
      </w:divBdr>
    </w:div>
    <w:div w:id="101845163">
      <w:bodyDiv w:val="1"/>
      <w:marLeft w:val="0"/>
      <w:marRight w:val="0"/>
      <w:marTop w:val="0"/>
      <w:marBottom w:val="0"/>
      <w:divBdr>
        <w:top w:val="none" w:sz="0" w:space="0" w:color="auto"/>
        <w:left w:val="none" w:sz="0" w:space="0" w:color="auto"/>
        <w:bottom w:val="none" w:sz="0" w:space="0" w:color="auto"/>
        <w:right w:val="none" w:sz="0" w:space="0" w:color="auto"/>
      </w:divBdr>
    </w:div>
    <w:div w:id="177619132">
      <w:bodyDiv w:val="1"/>
      <w:marLeft w:val="0"/>
      <w:marRight w:val="0"/>
      <w:marTop w:val="0"/>
      <w:marBottom w:val="0"/>
      <w:divBdr>
        <w:top w:val="none" w:sz="0" w:space="0" w:color="auto"/>
        <w:left w:val="none" w:sz="0" w:space="0" w:color="auto"/>
        <w:bottom w:val="none" w:sz="0" w:space="0" w:color="auto"/>
        <w:right w:val="none" w:sz="0" w:space="0" w:color="auto"/>
      </w:divBdr>
      <w:divsChild>
        <w:div w:id="196176761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771109">
      <w:bodyDiv w:val="1"/>
      <w:marLeft w:val="0"/>
      <w:marRight w:val="0"/>
      <w:marTop w:val="0"/>
      <w:marBottom w:val="0"/>
      <w:divBdr>
        <w:top w:val="none" w:sz="0" w:space="0" w:color="auto"/>
        <w:left w:val="none" w:sz="0" w:space="0" w:color="auto"/>
        <w:bottom w:val="none" w:sz="0" w:space="0" w:color="auto"/>
        <w:right w:val="none" w:sz="0" w:space="0" w:color="auto"/>
      </w:divBdr>
    </w:div>
    <w:div w:id="223026727">
      <w:bodyDiv w:val="1"/>
      <w:marLeft w:val="0"/>
      <w:marRight w:val="0"/>
      <w:marTop w:val="0"/>
      <w:marBottom w:val="0"/>
      <w:divBdr>
        <w:top w:val="none" w:sz="0" w:space="0" w:color="auto"/>
        <w:left w:val="none" w:sz="0" w:space="0" w:color="auto"/>
        <w:bottom w:val="none" w:sz="0" w:space="0" w:color="auto"/>
        <w:right w:val="none" w:sz="0" w:space="0" w:color="auto"/>
      </w:divBdr>
      <w:divsChild>
        <w:div w:id="2034334362">
          <w:marLeft w:val="0"/>
          <w:marRight w:val="0"/>
          <w:marTop w:val="0"/>
          <w:marBottom w:val="0"/>
          <w:divBdr>
            <w:top w:val="none" w:sz="0" w:space="0" w:color="auto"/>
            <w:left w:val="none" w:sz="0" w:space="0" w:color="auto"/>
            <w:bottom w:val="none" w:sz="0" w:space="0" w:color="auto"/>
            <w:right w:val="none" w:sz="0" w:space="0" w:color="auto"/>
          </w:divBdr>
        </w:div>
      </w:divsChild>
    </w:div>
    <w:div w:id="227376608">
      <w:bodyDiv w:val="1"/>
      <w:marLeft w:val="0"/>
      <w:marRight w:val="0"/>
      <w:marTop w:val="0"/>
      <w:marBottom w:val="0"/>
      <w:divBdr>
        <w:top w:val="none" w:sz="0" w:space="0" w:color="auto"/>
        <w:left w:val="none" w:sz="0" w:space="0" w:color="auto"/>
        <w:bottom w:val="none" w:sz="0" w:space="0" w:color="auto"/>
        <w:right w:val="none" w:sz="0" w:space="0" w:color="auto"/>
      </w:divBdr>
    </w:div>
    <w:div w:id="239607897">
      <w:bodyDiv w:val="1"/>
      <w:marLeft w:val="0"/>
      <w:marRight w:val="0"/>
      <w:marTop w:val="0"/>
      <w:marBottom w:val="0"/>
      <w:divBdr>
        <w:top w:val="none" w:sz="0" w:space="0" w:color="auto"/>
        <w:left w:val="none" w:sz="0" w:space="0" w:color="auto"/>
        <w:bottom w:val="none" w:sz="0" w:space="0" w:color="auto"/>
        <w:right w:val="none" w:sz="0" w:space="0" w:color="auto"/>
      </w:divBdr>
    </w:div>
    <w:div w:id="367267106">
      <w:bodyDiv w:val="1"/>
      <w:marLeft w:val="0"/>
      <w:marRight w:val="0"/>
      <w:marTop w:val="0"/>
      <w:marBottom w:val="0"/>
      <w:divBdr>
        <w:top w:val="none" w:sz="0" w:space="0" w:color="auto"/>
        <w:left w:val="none" w:sz="0" w:space="0" w:color="auto"/>
        <w:bottom w:val="none" w:sz="0" w:space="0" w:color="auto"/>
        <w:right w:val="none" w:sz="0" w:space="0" w:color="auto"/>
      </w:divBdr>
    </w:div>
    <w:div w:id="411974707">
      <w:bodyDiv w:val="1"/>
      <w:marLeft w:val="0"/>
      <w:marRight w:val="0"/>
      <w:marTop w:val="0"/>
      <w:marBottom w:val="0"/>
      <w:divBdr>
        <w:top w:val="none" w:sz="0" w:space="0" w:color="auto"/>
        <w:left w:val="none" w:sz="0" w:space="0" w:color="auto"/>
        <w:bottom w:val="none" w:sz="0" w:space="0" w:color="auto"/>
        <w:right w:val="none" w:sz="0" w:space="0" w:color="auto"/>
      </w:divBdr>
    </w:div>
    <w:div w:id="620306325">
      <w:bodyDiv w:val="1"/>
      <w:marLeft w:val="0"/>
      <w:marRight w:val="0"/>
      <w:marTop w:val="0"/>
      <w:marBottom w:val="0"/>
      <w:divBdr>
        <w:top w:val="none" w:sz="0" w:space="0" w:color="auto"/>
        <w:left w:val="none" w:sz="0" w:space="0" w:color="auto"/>
        <w:bottom w:val="none" w:sz="0" w:space="0" w:color="auto"/>
        <w:right w:val="none" w:sz="0" w:space="0" w:color="auto"/>
      </w:divBdr>
      <w:divsChild>
        <w:div w:id="9082662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39729227">
      <w:bodyDiv w:val="1"/>
      <w:marLeft w:val="0"/>
      <w:marRight w:val="0"/>
      <w:marTop w:val="0"/>
      <w:marBottom w:val="0"/>
      <w:divBdr>
        <w:top w:val="none" w:sz="0" w:space="0" w:color="auto"/>
        <w:left w:val="none" w:sz="0" w:space="0" w:color="auto"/>
        <w:bottom w:val="none" w:sz="0" w:space="0" w:color="auto"/>
        <w:right w:val="none" w:sz="0" w:space="0" w:color="auto"/>
      </w:divBdr>
    </w:div>
    <w:div w:id="703676871">
      <w:bodyDiv w:val="1"/>
      <w:marLeft w:val="0"/>
      <w:marRight w:val="0"/>
      <w:marTop w:val="0"/>
      <w:marBottom w:val="0"/>
      <w:divBdr>
        <w:top w:val="none" w:sz="0" w:space="0" w:color="auto"/>
        <w:left w:val="none" w:sz="0" w:space="0" w:color="auto"/>
        <w:bottom w:val="none" w:sz="0" w:space="0" w:color="auto"/>
        <w:right w:val="none" w:sz="0" w:space="0" w:color="auto"/>
      </w:divBdr>
    </w:div>
    <w:div w:id="725839175">
      <w:bodyDiv w:val="1"/>
      <w:marLeft w:val="0"/>
      <w:marRight w:val="0"/>
      <w:marTop w:val="0"/>
      <w:marBottom w:val="0"/>
      <w:divBdr>
        <w:top w:val="none" w:sz="0" w:space="0" w:color="auto"/>
        <w:left w:val="none" w:sz="0" w:space="0" w:color="auto"/>
        <w:bottom w:val="none" w:sz="0" w:space="0" w:color="auto"/>
        <w:right w:val="none" w:sz="0" w:space="0" w:color="auto"/>
      </w:divBdr>
    </w:div>
    <w:div w:id="762653068">
      <w:bodyDiv w:val="1"/>
      <w:marLeft w:val="0"/>
      <w:marRight w:val="0"/>
      <w:marTop w:val="0"/>
      <w:marBottom w:val="0"/>
      <w:divBdr>
        <w:top w:val="none" w:sz="0" w:space="0" w:color="auto"/>
        <w:left w:val="none" w:sz="0" w:space="0" w:color="auto"/>
        <w:bottom w:val="none" w:sz="0" w:space="0" w:color="auto"/>
        <w:right w:val="none" w:sz="0" w:space="0" w:color="auto"/>
      </w:divBdr>
    </w:div>
    <w:div w:id="874346284">
      <w:bodyDiv w:val="1"/>
      <w:marLeft w:val="0"/>
      <w:marRight w:val="0"/>
      <w:marTop w:val="0"/>
      <w:marBottom w:val="0"/>
      <w:divBdr>
        <w:top w:val="none" w:sz="0" w:space="0" w:color="auto"/>
        <w:left w:val="none" w:sz="0" w:space="0" w:color="auto"/>
        <w:bottom w:val="none" w:sz="0" w:space="0" w:color="auto"/>
        <w:right w:val="none" w:sz="0" w:space="0" w:color="auto"/>
      </w:divBdr>
    </w:div>
    <w:div w:id="881357078">
      <w:bodyDiv w:val="1"/>
      <w:marLeft w:val="0"/>
      <w:marRight w:val="0"/>
      <w:marTop w:val="0"/>
      <w:marBottom w:val="0"/>
      <w:divBdr>
        <w:top w:val="none" w:sz="0" w:space="0" w:color="auto"/>
        <w:left w:val="none" w:sz="0" w:space="0" w:color="auto"/>
        <w:bottom w:val="none" w:sz="0" w:space="0" w:color="auto"/>
        <w:right w:val="none" w:sz="0" w:space="0" w:color="auto"/>
      </w:divBdr>
    </w:div>
    <w:div w:id="901599129">
      <w:bodyDiv w:val="1"/>
      <w:marLeft w:val="0"/>
      <w:marRight w:val="0"/>
      <w:marTop w:val="0"/>
      <w:marBottom w:val="0"/>
      <w:divBdr>
        <w:top w:val="none" w:sz="0" w:space="0" w:color="auto"/>
        <w:left w:val="none" w:sz="0" w:space="0" w:color="auto"/>
        <w:bottom w:val="none" w:sz="0" w:space="0" w:color="auto"/>
        <w:right w:val="none" w:sz="0" w:space="0" w:color="auto"/>
      </w:divBdr>
    </w:div>
    <w:div w:id="926382723">
      <w:bodyDiv w:val="1"/>
      <w:marLeft w:val="0"/>
      <w:marRight w:val="0"/>
      <w:marTop w:val="0"/>
      <w:marBottom w:val="0"/>
      <w:divBdr>
        <w:top w:val="none" w:sz="0" w:space="0" w:color="auto"/>
        <w:left w:val="none" w:sz="0" w:space="0" w:color="auto"/>
        <w:bottom w:val="none" w:sz="0" w:space="0" w:color="auto"/>
        <w:right w:val="none" w:sz="0" w:space="0" w:color="auto"/>
      </w:divBdr>
    </w:div>
    <w:div w:id="1000305981">
      <w:bodyDiv w:val="1"/>
      <w:marLeft w:val="0"/>
      <w:marRight w:val="0"/>
      <w:marTop w:val="0"/>
      <w:marBottom w:val="0"/>
      <w:divBdr>
        <w:top w:val="none" w:sz="0" w:space="0" w:color="auto"/>
        <w:left w:val="none" w:sz="0" w:space="0" w:color="auto"/>
        <w:bottom w:val="none" w:sz="0" w:space="0" w:color="auto"/>
        <w:right w:val="none" w:sz="0" w:space="0" w:color="auto"/>
      </w:divBdr>
    </w:div>
    <w:div w:id="1004044133">
      <w:bodyDiv w:val="1"/>
      <w:marLeft w:val="0"/>
      <w:marRight w:val="0"/>
      <w:marTop w:val="0"/>
      <w:marBottom w:val="0"/>
      <w:divBdr>
        <w:top w:val="none" w:sz="0" w:space="0" w:color="auto"/>
        <w:left w:val="none" w:sz="0" w:space="0" w:color="auto"/>
        <w:bottom w:val="none" w:sz="0" w:space="0" w:color="auto"/>
        <w:right w:val="none" w:sz="0" w:space="0" w:color="auto"/>
      </w:divBdr>
    </w:div>
    <w:div w:id="1048260046">
      <w:bodyDiv w:val="1"/>
      <w:marLeft w:val="0"/>
      <w:marRight w:val="0"/>
      <w:marTop w:val="0"/>
      <w:marBottom w:val="0"/>
      <w:divBdr>
        <w:top w:val="none" w:sz="0" w:space="0" w:color="auto"/>
        <w:left w:val="none" w:sz="0" w:space="0" w:color="auto"/>
        <w:bottom w:val="none" w:sz="0" w:space="0" w:color="auto"/>
        <w:right w:val="none" w:sz="0" w:space="0" w:color="auto"/>
      </w:divBdr>
    </w:div>
    <w:div w:id="1143082056">
      <w:bodyDiv w:val="1"/>
      <w:marLeft w:val="0"/>
      <w:marRight w:val="0"/>
      <w:marTop w:val="0"/>
      <w:marBottom w:val="0"/>
      <w:divBdr>
        <w:top w:val="none" w:sz="0" w:space="0" w:color="auto"/>
        <w:left w:val="none" w:sz="0" w:space="0" w:color="auto"/>
        <w:bottom w:val="none" w:sz="0" w:space="0" w:color="auto"/>
        <w:right w:val="none" w:sz="0" w:space="0" w:color="auto"/>
      </w:divBdr>
    </w:div>
    <w:div w:id="1181118714">
      <w:bodyDiv w:val="1"/>
      <w:marLeft w:val="0"/>
      <w:marRight w:val="0"/>
      <w:marTop w:val="0"/>
      <w:marBottom w:val="0"/>
      <w:divBdr>
        <w:top w:val="none" w:sz="0" w:space="0" w:color="auto"/>
        <w:left w:val="none" w:sz="0" w:space="0" w:color="auto"/>
        <w:bottom w:val="none" w:sz="0" w:space="0" w:color="auto"/>
        <w:right w:val="none" w:sz="0" w:space="0" w:color="auto"/>
      </w:divBdr>
      <w:divsChild>
        <w:div w:id="371151896">
          <w:marLeft w:val="0"/>
          <w:marRight w:val="0"/>
          <w:marTop w:val="0"/>
          <w:marBottom w:val="0"/>
          <w:divBdr>
            <w:top w:val="none" w:sz="0" w:space="0" w:color="auto"/>
            <w:left w:val="none" w:sz="0" w:space="0" w:color="auto"/>
            <w:bottom w:val="none" w:sz="0" w:space="0" w:color="auto"/>
            <w:right w:val="none" w:sz="0" w:space="0" w:color="auto"/>
          </w:divBdr>
        </w:div>
      </w:divsChild>
    </w:div>
    <w:div w:id="1193228694">
      <w:bodyDiv w:val="1"/>
      <w:marLeft w:val="0"/>
      <w:marRight w:val="0"/>
      <w:marTop w:val="0"/>
      <w:marBottom w:val="0"/>
      <w:divBdr>
        <w:top w:val="none" w:sz="0" w:space="0" w:color="auto"/>
        <w:left w:val="none" w:sz="0" w:space="0" w:color="auto"/>
        <w:bottom w:val="none" w:sz="0" w:space="0" w:color="auto"/>
        <w:right w:val="none" w:sz="0" w:space="0" w:color="auto"/>
      </w:divBdr>
      <w:divsChild>
        <w:div w:id="1783483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0314463">
      <w:bodyDiv w:val="1"/>
      <w:marLeft w:val="0"/>
      <w:marRight w:val="0"/>
      <w:marTop w:val="0"/>
      <w:marBottom w:val="0"/>
      <w:divBdr>
        <w:top w:val="none" w:sz="0" w:space="0" w:color="auto"/>
        <w:left w:val="none" w:sz="0" w:space="0" w:color="auto"/>
        <w:bottom w:val="none" w:sz="0" w:space="0" w:color="auto"/>
        <w:right w:val="none" w:sz="0" w:space="0" w:color="auto"/>
      </w:divBdr>
    </w:div>
    <w:div w:id="1225488809">
      <w:bodyDiv w:val="1"/>
      <w:marLeft w:val="0"/>
      <w:marRight w:val="0"/>
      <w:marTop w:val="0"/>
      <w:marBottom w:val="0"/>
      <w:divBdr>
        <w:top w:val="none" w:sz="0" w:space="0" w:color="auto"/>
        <w:left w:val="none" w:sz="0" w:space="0" w:color="auto"/>
        <w:bottom w:val="none" w:sz="0" w:space="0" w:color="auto"/>
        <w:right w:val="none" w:sz="0" w:space="0" w:color="auto"/>
      </w:divBdr>
    </w:div>
    <w:div w:id="1235815380">
      <w:bodyDiv w:val="1"/>
      <w:marLeft w:val="0"/>
      <w:marRight w:val="0"/>
      <w:marTop w:val="0"/>
      <w:marBottom w:val="0"/>
      <w:divBdr>
        <w:top w:val="none" w:sz="0" w:space="0" w:color="auto"/>
        <w:left w:val="none" w:sz="0" w:space="0" w:color="auto"/>
        <w:bottom w:val="none" w:sz="0" w:space="0" w:color="auto"/>
        <w:right w:val="none" w:sz="0" w:space="0" w:color="auto"/>
      </w:divBdr>
    </w:div>
    <w:div w:id="1254171938">
      <w:bodyDiv w:val="1"/>
      <w:marLeft w:val="0"/>
      <w:marRight w:val="0"/>
      <w:marTop w:val="0"/>
      <w:marBottom w:val="0"/>
      <w:divBdr>
        <w:top w:val="none" w:sz="0" w:space="0" w:color="auto"/>
        <w:left w:val="none" w:sz="0" w:space="0" w:color="auto"/>
        <w:bottom w:val="none" w:sz="0" w:space="0" w:color="auto"/>
        <w:right w:val="none" w:sz="0" w:space="0" w:color="auto"/>
      </w:divBdr>
    </w:div>
    <w:div w:id="1256401469">
      <w:bodyDiv w:val="1"/>
      <w:marLeft w:val="0"/>
      <w:marRight w:val="0"/>
      <w:marTop w:val="0"/>
      <w:marBottom w:val="0"/>
      <w:divBdr>
        <w:top w:val="none" w:sz="0" w:space="0" w:color="auto"/>
        <w:left w:val="none" w:sz="0" w:space="0" w:color="auto"/>
        <w:bottom w:val="none" w:sz="0" w:space="0" w:color="auto"/>
        <w:right w:val="none" w:sz="0" w:space="0" w:color="auto"/>
      </w:divBdr>
    </w:div>
    <w:div w:id="1260062134">
      <w:bodyDiv w:val="1"/>
      <w:marLeft w:val="0"/>
      <w:marRight w:val="0"/>
      <w:marTop w:val="0"/>
      <w:marBottom w:val="0"/>
      <w:divBdr>
        <w:top w:val="none" w:sz="0" w:space="0" w:color="auto"/>
        <w:left w:val="none" w:sz="0" w:space="0" w:color="auto"/>
        <w:bottom w:val="none" w:sz="0" w:space="0" w:color="auto"/>
        <w:right w:val="none" w:sz="0" w:space="0" w:color="auto"/>
      </w:divBdr>
    </w:div>
    <w:div w:id="1441493757">
      <w:bodyDiv w:val="1"/>
      <w:marLeft w:val="0"/>
      <w:marRight w:val="0"/>
      <w:marTop w:val="0"/>
      <w:marBottom w:val="0"/>
      <w:divBdr>
        <w:top w:val="none" w:sz="0" w:space="0" w:color="auto"/>
        <w:left w:val="none" w:sz="0" w:space="0" w:color="auto"/>
        <w:bottom w:val="none" w:sz="0" w:space="0" w:color="auto"/>
        <w:right w:val="none" w:sz="0" w:space="0" w:color="auto"/>
      </w:divBdr>
    </w:div>
    <w:div w:id="1450902494">
      <w:bodyDiv w:val="1"/>
      <w:marLeft w:val="0"/>
      <w:marRight w:val="0"/>
      <w:marTop w:val="0"/>
      <w:marBottom w:val="0"/>
      <w:divBdr>
        <w:top w:val="none" w:sz="0" w:space="0" w:color="auto"/>
        <w:left w:val="none" w:sz="0" w:space="0" w:color="auto"/>
        <w:bottom w:val="none" w:sz="0" w:space="0" w:color="auto"/>
        <w:right w:val="none" w:sz="0" w:space="0" w:color="auto"/>
      </w:divBdr>
    </w:div>
    <w:div w:id="1469930992">
      <w:bodyDiv w:val="1"/>
      <w:marLeft w:val="0"/>
      <w:marRight w:val="0"/>
      <w:marTop w:val="0"/>
      <w:marBottom w:val="0"/>
      <w:divBdr>
        <w:top w:val="none" w:sz="0" w:space="0" w:color="auto"/>
        <w:left w:val="none" w:sz="0" w:space="0" w:color="auto"/>
        <w:bottom w:val="none" w:sz="0" w:space="0" w:color="auto"/>
        <w:right w:val="none" w:sz="0" w:space="0" w:color="auto"/>
      </w:divBdr>
    </w:div>
    <w:div w:id="1477607114">
      <w:bodyDiv w:val="1"/>
      <w:marLeft w:val="0"/>
      <w:marRight w:val="0"/>
      <w:marTop w:val="0"/>
      <w:marBottom w:val="0"/>
      <w:divBdr>
        <w:top w:val="none" w:sz="0" w:space="0" w:color="auto"/>
        <w:left w:val="none" w:sz="0" w:space="0" w:color="auto"/>
        <w:bottom w:val="none" w:sz="0" w:space="0" w:color="auto"/>
        <w:right w:val="none" w:sz="0" w:space="0" w:color="auto"/>
      </w:divBdr>
    </w:div>
    <w:div w:id="1486817444">
      <w:bodyDiv w:val="1"/>
      <w:marLeft w:val="0"/>
      <w:marRight w:val="0"/>
      <w:marTop w:val="0"/>
      <w:marBottom w:val="0"/>
      <w:divBdr>
        <w:top w:val="none" w:sz="0" w:space="0" w:color="auto"/>
        <w:left w:val="none" w:sz="0" w:space="0" w:color="auto"/>
        <w:bottom w:val="none" w:sz="0" w:space="0" w:color="auto"/>
        <w:right w:val="none" w:sz="0" w:space="0" w:color="auto"/>
      </w:divBdr>
    </w:div>
    <w:div w:id="1498038549">
      <w:bodyDiv w:val="1"/>
      <w:marLeft w:val="0"/>
      <w:marRight w:val="0"/>
      <w:marTop w:val="0"/>
      <w:marBottom w:val="0"/>
      <w:divBdr>
        <w:top w:val="none" w:sz="0" w:space="0" w:color="auto"/>
        <w:left w:val="none" w:sz="0" w:space="0" w:color="auto"/>
        <w:bottom w:val="none" w:sz="0" w:space="0" w:color="auto"/>
        <w:right w:val="none" w:sz="0" w:space="0" w:color="auto"/>
      </w:divBdr>
    </w:div>
    <w:div w:id="1506897615">
      <w:bodyDiv w:val="1"/>
      <w:marLeft w:val="0"/>
      <w:marRight w:val="0"/>
      <w:marTop w:val="0"/>
      <w:marBottom w:val="0"/>
      <w:divBdr>
        <w:top w:val="none" w:sz="0" w:space="0" w:color="auto"/>
        <w:left w:val="none" w:sz="0" w:space="0" w:color="auto"/>
        <w:bottom w:val="none" w:sz="0" w:space="0" w:color="auto"/>
        <w:right w:val="none" w:sz="0" w:space="0" w:color="auto"/>
      </w:divBdr>
    </w:div>
    <w:div w:id="1548495782">
      <w:bodyDiv w:val="1"/>
      <w:marLeft w:val="0"/>
      <w:marRight w:val="0"/>
      <w:marTop w:val="0"/>
      <w:marBottom w:val="0"/>
      <w:divBdr>
        <w:top w:val="none" w:sz="0" w:space="0" w:color="auto"/>
        <w:left w:val="none" w:sz="0" w:space="0" w:color="auto"/>
        <w:bottom w:val="none" w:sz="0" w:space="0" w:color="auto"/>
        <w:right w:val="none" w:sz="0" w:space="0" w:color="auto"/>
      </w:divBdr>
    </w:div>
    <w:div w:id="1594968852">
      <w:bodyDiv w:val="1"/>
      <w:marLeft w:val="0"/>
      <w:marRight w:val="0"/>
      <w:marTop w:val="0"/>
      <w:marBottom w:val="0"/>
      <w:divBdr>
        <w:top w:val="none" w:sz="0" w:space="0" w:color="auto"/>
        <w:left w:val="none" w:sz="0" w:space="0" w:color="auto"/>
        <w:bottom w:val="none" w:sz="0" w:space="0" w:color="auto"/>
        <w:right w:val="none" w:sz="0" w:space="0" w:color="auto"/>
      </w:divBdr>
    </w:div>
    <w:div w:id="1709446847">
      <w:bodyDiv w:val="1"/>
      <w:marLeft w:val="0"/>
      <w:marRight w:val="0"/>
      <w:marTop w:val="0"/>
      <w:marBottom w:val="0"/>
      <w:divBdr>
        <w:top w:val="none" w:sz="0" w:space="0" w:color="auto"/>
        <w:left w:val="none" w:sz="0" w:space="0" w:color="auto"/>
        <w:bottom w:val="none" w:sz="0" w:space="0" w:color="auto"/>
        <w:right w:val="none" w:sz="0" w:space="0" w:color="auto"/>
      </w:divBdr>
    </w:div>
    <w:div w:id="1736391951">
      <w:bodyDiv w:val="1"/>
      <w:marLeft w:val="0"/>
      <w:marRight w:val="0"/>
      <w:marTop w:val="0"/>
      <w:marBottom w:val="0"/>
      <w:divBdr>
        <w:top w:val="none" w:sz="0" w:space="0" w:color="auto"/>
        <w:left w:val="none" w:sz="0" w:space="0" w:color="auto"/>
        <w:bottom w:val="none" w:sz="0" w:space="0" w:color="auto"/>
        <w:right w:val="none" w:sz="0" w:space="0" w:color="auto"/>
      </w:divBdr>
      <w:divsChild>
        <w:div w:id="1486447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8885020">
      <w:bodyDiv w:val="1"/>
      <w:marLeft w:val="0"/>
      <w:marRight w:val="0"/>
      <w:marTop w:val="0"/>
      <w:marBottom w:val="0"/>
      <w:divBdr>
        <w:top w:val="none" w:sz="0" w:space="0" w:color="auto"/>
        <w:left w:val="none" w:sz="0" w:space="0" w:color="auto"/>
        <w:bottom w:val="none" w:sz="0" w:space="0" w:color="auto"/>
        <w:right w:val="none" w:sz="0" w:space="0" w:color="auto"/>
      </w:divBdr>
    </w:div>
    <w:div w:id="1783768942">
      <w:bodyDiv w:val="1"/>
      <w:marLeft w:val="0"/>
      <w:marRight w:val="0"/>
      <w:marTop w:val="0"/>
      <w:marBottom w:val="0"/>
      <w:divBdr>
        <w:top w:val="none" w:sz="0" w:space="0" w:color="auto"/>
        <w:left w:val="none" w:sz="0" w:space="0" w:color="auto"/>
        <w:bottom w:val="none" w:sz="0" w:space="0" w:color="auto"/>
        <w:right w:val="none" w:sz="0" w:space="0" w:color="auto"/>
      </w:divBdr>
    </w:div>
    <w:div w:id="1859267574">
      <w:bodyDiv w:val="1"/>
      <w:marLeft w:val="0"/>
      <w:marRight w:val="0"/>
      <w:marTop w:val="0"/>
      <w:marBottom w:val="0"/>
      <w:divBdr>
        <w:top w:val="none" w:sz="0" w:space="0" w:color="auto"/>
        <w:left w:val="none" w:sz="0" w:space="0" w:color="auto"/>
        <w:bottom w:val="none" w:sz="0" w:space="0" w:color="auto"/>
        <w:right w:val="none" w:sz="0" w:space="0" w:color="auto"/>
      </w:divBdr>
    </w:div>
    <w:div w:id="1875998574">
      <w:bodyDiv w:val="1"/>
      <w:marLeft w:val="0"/>
      <w:marRight w:val="0"/>
      <w:marTop w:val="0"/>
      <w:marBottom w:val="0"/>
      <w:divBdr>
        <w:top w:val="none" w:sz="0" w:space="0" w:color="auto"/>
        <w:left w:val="none" w:sz="0" w:space="0" w:color="auto"/>
        <w:bottom w:val="none" w:sz="0" w:space="0" w:color="auto"/>
        <w:right w:val="none" w:sz="0" w:space="0" w:color="auto"/>
      </w:divBdr>
    </w:div>
    <w:div w:id="1880580907">
      <w:bodyDiv w:val="1"/>
      <w:marLeft w:val="0"/>
      <w:marRight w:val="0"/>
      <w:marTop w:val="0"/>
      <w:marBottom w:val="0"/>
      <w:divBdr>
        <w:top w:val="none" w:sz="0" w:space="0" w:color="auto"/>
        <w:left w:val="none" w:sz="0" w:space="0" w:color="auto"/>
        <w:bottom w:val="none" w:sz="0" w:space="0" w:color="auto"/>
        <w:right w:val="none" w:sz="0" w:space="0" w:color="auto"/>
      </w:divBdr>
    </w:div>
    <w:div w:id="1901598730">
      <w:bodyDiv w:val="1"/>
      <w:marLeft w:val="0"/>
      <w:marRight w:val="0"/>
      <w:marTop w:val="0"/>
      <w:marBottom w:val="0"/>
      <w:divBdr>
        <w:top w:val="none" w:sz="0" w:space="0" w:color="auto"/>
        <w:left w:val="none" w:sz="0" w:space="0" w:color="auto"/>
        <w:bottom w:val="none" w:sz="0" w:space="0" w:color="auto"/>
        <w:right w:val="none" w:sz="0" w:space="0" w:color="auto"/>
      </w:divBdr>
    </w:div>
    <w:div w:id="1995066526">
      <w:bodyDiv w:val="1"/>
      <w:marLeft w:val="0"/>
      <w:marRight w:val="0"/>
      <w:marTop w:val="0"/>
      <w:marBottom w:val="0"/>
      <w:divBdr>
        <w:top w:val="none" w:sz="0" w:space="0" w:color="auto"/>
        <w:left w:val="none" w:sz="0" w:space="0" w:color="auto"/>
        <w:bottom w:val="none" w:sz="0" w:space="0" w:color="auto"/>
        <w:right w:val="none" w:sz="0" w:space="0" w:color="auto"/>
      </w:divBdr>
      <w:divsChild>
        <w:div w:id="20957858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87463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QuickStyle" Target="diagrams/quickStyle1.xml"/><Relationship Id="rId18" Type="http://schemas.openxmlformats.org/officeDocument/2006/relationships/diagramQuickStyle" Target="diagrams/quickStyle2.xml"/><Relationship Id="rId3" Type="http://schemas.openxmlformats.org/officeDocument/2006/relationships/numbering" Target="numbering.xml"/><Relationship Id="rId21" Type="http://schemas.openxmlformats.org/officeDocument/2006/relationships/image" Target="media/image1.png"/><Relationship Id="rId7" Type="http://schemas.openxmlformats.org/officeDocument/2006/relationships/footnotes" Target="footnotes.xml"/><Relationship Id="rId12" Type="http://schemas.openxmlformats.org/officeDocument/2006/relationships/diagramLayout" Target="diagrams/layout1.xml"/><Relationship Id="rId17" Type="http://schemas.openxmlformats.org/officeDocument/2006/relationships/diagramLayout" Target="diagrams/layout2.xml"/><Relationship Id="rId2" Type="http://schemas.openxmlformats.org/officeDocument/2006/relationships/customXml" Target="../customXml/item2.xml"/><Relationship Id="rId16" Type="http://schemas.openxmlformats.org/officeDocument/2006/relationships/diagramData" Target="diagrams/data2.xml"/><Relationship Id="rId20" Type="http://schemas.microsoft.com/office/2007/relationships/diagramDrawing" Target="diagrams/drawing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5" Type="http://schemas.openxmlformats.org/officeDocument/2006/relationships/settings" Target="settings.xml"/><Relationship Id="rId15" Type="http://schemas.microsoft.com/office/2007/relationships/diagramDrawing" Target="diagrams/drawing1.xml"/><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diagramColors" Target="diagrams/colors2.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diagramColors" Target="diagrams/colors1.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E40C2C8-4D62-42A2-9757-468BAA9061EB}" type="doc">
      <dgm:prSet loTypeId="urn:microsoft.com/office/officeart/2005/8/layout/process1" loCatId="process" qsTypeId="urn:microsoft.com/office/officeart/2005/8/quickstyle/simple1" qsCatId="simple" csTypeId="urn:microsoft.com/office/officeart/2005/8/colors/accent1_2" csCatId="accent1" phldr="1"/>
      <dgm:spPr/>
    </dgm:pt>
    <dgm:pt modelId="{D3B2516F-58E6-488B-86EA-EC3A6C33549B}">
      <dgm:prSet phldrT="[Texto]"/>
      <dgm:spPr/>
      <dgm:t>
        <a:bodyPr/>
        <a:lstStyle/>
        <a:p>
          <a:r>
            <a:rPr lang="es-PE" altLang="zh-CN"/>
            <a:t>Corpus JSON</a:t>
          </a:r>
          <a:endParaRPr lang="zh-CN" altLang="en-US"/>
        </a:p>
      </dgm:t>
    </dgm:pt>
    <dgm:pt modelId="{0301FF54-BB7A-435F-9273-E18CD95FDE0B}" type="parTrans" cxnId="{844D939A-6FFA-40A5-BC63-6B9D1563FBF8}">
      <dgm:prSet/>
      <dgm:spPr/>
      <dgm:t>
        <a:bodyPr/>
        <a:lstStyle/>
        <a:p>
          <a:endParaRPr lang="zh-CN" altLang="en-US"/>
        </a:p>
      </dgm:t>
    </dgm:pt>
    <dgm:pt modelId="{4BF786D5-E620-47E1-AC5F-9EA10E0B7D17}" type="sibTrans" cxnId="{844D939A-6FFA-40A5-BC63-6B9D1563FBF8}">
      <dgm:prSet/>
      <dgm:spPr/>
      <dgm:t>
        <a:bodyPr/>
        <a:lstStyle/>
        <a:p>
          <a:endParaRPr lang="zh-CN" altLang="en-US"/>
        </a:p>
      </dgm:t>
    </dgm:pt>
    <dgm:pt modelId="{E9796394-AC0A-4ADC-88B3-D28A5D625BB5}">
      <dgm:prSet phldrT="[Texto]"/>
      <dgm:spPr/>
      <dgm:t>
        <a:bodyPr/>
        <a:lstStyle/>
        <a:p>
          <a:r>
            <a:rPr lang="es-PE" altLang="zh-CN"/>
            <a:t>Embedding Model (BERT)</a:t>
          </a:r>
          <a:endParaRPr lang="zh-CN" altLang="en-US"/>
        </a:p>
      </dgm:t>
    </dgm:pt>
    <dgm:pt modelId="{D62D3473-6D28-42E5-BA97-58D5CF802C85}" type="parTrans" cxnId="{44C5C34A-5DD9-498B-9CD1-91AAF0E39B68}">
      <dgm:prSet/>
      <dgm:spPr/>
      <dgm:t>
        <a:bodyPr/>
        <a:lstStyle/>
        <a:p>
          <a:endParaRPr lang="zh-CN" altLang="en-US"/>
        </a:p>
      </dgm:t>
    </dgm:pt>
    <dgm:pt modelId="{F802D182-B186-4582-9030-23D8EC4FE3C7}" type="sibTrans" cxnId="{44C5C34A-5DD9-498B-9CD1-91AAF0E39B68}">
      <dgm:prSet/>
      <dgm:spPr/>
      <dgm:t>
        <a:bodyPr/>
        <a:lstStyle/>
        <a:p>
          <a:endParaRPr lang="zh-CN" altLang="en-US"/>
        </a:p>
      </dgm:t>
    </dgm:pt>
    <dgm:pt modelId="{0936CCCD-F2D6-4E33-AB5C-FBD2CB0A6370}">
      <dgm:prSet phldrT="[Texto]"/>
      <dgm:spPr/>
      <dgm:t>
        <a:bodyPr/>
        <a:lstStyle/>
        <a:p>
          <a:r>
            <a:rPr lang="es-PE" altLang="zh-CN"/>
            <a:t>Embeddings</a:t>
          </a:r>
          <a:endParaRPr lang="zh-CN" altLang="en-US"/>
        </a:p>
      </dgm:t>
    </dgm:pt>
    <dgm:pt modelId="{B60CFCBE-9C2A-449C-9EFC-D3D94C626C72}" type="parTrans" cxnId="{2F847AAB-505B-4D81-915D-B5FF4CA32959}">
      <dgm:prSet/>
      <dgm:spPr/>
      <dgm:t>
        <a:bodyPr/>
        <a:lstStyle/>
        <a:p>
          <a:endParaRPr lang="zh-CN" altLang="en-US"/>
        </a:p>
      </dgm:t>
    </dgm:pt>
    <dgm:pt modelId="{A2A8D748-DD7B-4723-A499-B09D7B905359}" type="sibTrans" cxnId="{2F847AAB-505B-4D81-915D-B5FF4CA32959}">
      <dgm:prSet/>
      <dgm:spPr/>
      <dgm:t>
        <a:bodyPr/>
        <a:lstStyle/>
        <a:p>
          <a:endParaRPr lang="zh-CN" altLang="en-US"/>
        </a:p>
      </dgm:t>
    </dgm:pt>
    <dgm:pt modelId="{49986E5C-53FB-435D-B569-B94B896D7A12}">
      <dgm:prSet phldrT="[Texto]"/>
      <dgm:spPr/>
      <dgm:t>
        <a:bodyPr/>
        <a:lstStyle/>
        <a:p>
          <a:r>
            <a:rPr lang="es-PE" altLang="zh-CN"/>
            <a:t>FAISS Index</a:t>
          </a:r>
          <a:endParaRPr lang="zh-CN" altLang="en-US"/>
        </a:p>
      </dgm:t>
    </dgm:pt>
    <dgm:pt modelId="{3408A135-45EF-4CBA-AADB-393F922D0B41}" type="parTrans" cxnId="{9640178D-289B-43C1-9D8D-D80737B57406}">
      <dgm:prSet/>
      <dgm:spPr/>
      <dgm:t>
        <a:bodyPr/>
        <a:lstStyle/>
        <a:p>
          <a:endParaRPr lang="zh-CN" altLang="en-US"/>
        </a:p>
      </dgm:t>
    </dgm:pt>
    <dgm:pt modelId="{833686FC-1512-4026-A7C1-F723054B4D81}" type="sibTrans" cxnId="{9640178D-289B-43C1-9D8D-D80737B57406}">
      <dgm:prSet/>
      <dgm:spPr/>
      <dgm:t>
        <a:bodyPr/>
        <a:lstStyle/>
        <a:p>
          <a:endParaRPr lang="zh-CN" altLang="en-US"/>
        </a:p>
      </dgm:t>
    </dgm:pt>
    <dgm:pt modelId="{E46ED7B7-6EC6-4E52-927A-38D1E48435F1}" type="pres">
      <dgm:prSet presAssocID="{1E40C2C8-4D62-42A2-9757-468BAA9061EB}" presName="Name0" presStyleCnt="0">
        <dgm:presLayoutVars>
          <dgm:dir/>
          <dgm:resizeHandles val="exact"/>
        </dgm:presLayoutVars>
      </dgm:prSet>
      <dgm:spPr/>
    </dgm:pt>
    <dgm:pt modelId="{C7D19AD5-FCA5-4C2B-9566-21606F9BA46E}" type="pres">
      <dgm:prSet presAssocID="{D3B2516F-58E6-488B-86EA-EC3A6C33549B}" presName="node" presStyleLbl="node1" presStyleIdx="0" presStyleCnt="4">
        <dgm:presLayoutVars>
          <dgm:bulletEnabled val="1"/>
        </dgm:presLayoutVars>
      </dgm:prSet>
      <dgm:spPr/>
    </dgm:pt>
    <dgm:pt modelId="{26C07638-6FC9-4F7D-99F1-E7990C78DA67}" type="pres">
      <dgm:prSet presAssocID="{4BF786D5-E620-47E1-AC5F-9EA10E0B7D17}" presName="sibTrans" presStyleLbl="sibTrans2D1" presStyleIdx="0" presStyleCnt="3"/>
      <dgm:spPr/>
    </dgm:pt>
    <dgm:pt modelId="{FB3CFE2E-CCFF-446E-8885-3BE48DE4ADFE}" type="pres">
      <dgm:prSet presAssocID="{4BF786D5-E620-47E1-AC5F-9EA10E0B7D17}" presName="connectorText" presStyleLbl="sibTrans2D1" presStyleIdx="0" presStyleCnt="3"/>
      <dgm:spPr/>
    </dgm:pt>
    <dgm:pt modelId="{98AF05E5-84C2-47CC-8A44-7587425AF190}" type="pres">
      <dgm:prSet presAssocID="{E9796394-AC0A-4ADC-88B3-D28A5D625BB5}" presName="node" presStyleLbl="node1" presStyleIdx="1" presStyleCnt="4">
        <dgm:presLayoutVars>
          <dgm:bulletEnabled val="1"/>
        </dgm:presLayoutVars>
      </dgm:prSet>
      <dgm:spPr/>
    </dgm:pt>
    <dgm:pt modelId="{E29F9B26-DB25-4D10-A034-F922B83BCD13}" type="pres">
      <dgm:prSet presAssocID="{F802D182-B186-4582-9030-23D8EC4FE3C7}" presName="sibTrans" presStyleLbl="sibTrans2D1" presStyleIdx="1" presStyleCnt="3"/>
      <dgm:spPr/>
    </dgm:pt>
    <dgm:pt modelId="{90F9762C-B38D-4010-BE7E-282459822696}" type="pres">
      <dgm:prSet presAssocID="{F802D182-B186-4582-9030-23D8EC4FE3C7}" presName="connectorText" presStyleLbl="sibTrans2D1" presStyleIdx="1" presStyleCnt="3"/>
      <dgm:spPr/>
    </dgm:pt>
    <dgm:pt modelId="{D3EAF801-0D88-4AC8-8D94-9CA2D8B227C8}" type="pres">
      <dgm:prSet presAssocID="{0936CCCD-F2D6-4E33-AB5C-FBD2CB0A6370}" presName="node" presStyleLbl="node1" presStyleIdx="2" presStyleCnt="4">
        <dgm:presLayoutVars>
          <dgm:bulletEnabled val="1"/>
        </dgm:presLayoutVars>
      </dgm:prSet>
      <dgm:spPr/>
    </dgm:pt>
    <dgm:pt modelId="{CCDF80BC-5406-4484-BA0A-B6CC0C474D16}" type="pres">
      <dgm:prSet presAssocID="{A2A8D748-DD7B-4723-A499-B09D7B905359}" presName="sibTrans" presStyleLbl="sibTrans2D1" presStyleIdx="2" presStyleCnt="3"/>
      <dgm:spPr/>
    </dgm:pt>
    <dgm:pt modelId="{5F655A46-81DE-4D1D-93CD-EAB5CF1B72AA}" type="pres">
      <dgm:prSet presAssocID="{A2A8D748-DD7B-4723-A499-B09D7B905359}" presName="connectorText" presStyleLbl="sibTrans2D1" presStyleIdx="2" presStyleCnt="3"/>
      <dgm:spPr/>
    </dgm:pt>
    <dgm:pt modelId="{91FBB9BA-DCAF-4CC2-BD6C-09558378FCF6}" type="pres">
      <dgm:prSet presAssocID="{49986E5C-53FB-435D-B569-B94B896D7A12}" presName="node" presStyleLbl="node1" presStyleIdx="3" presStyleCnt="4">
        <dgm:presLayoutVars>
          <dgm:bulletEnabled val="1"/>
        </dgm:presLayoutVars>
      </dgm:prSet>
      <dgm:spPr/>
    </dgm:pt>
  </dgm:ptLst>
  <dgm:cxnLst>
    <dgm:cxn modelId="{23B50B03-F96D-4643-B0FA-EF0D057642F5}" type="presOf" srcId="{49986E5C-53FB-435D-B569-B94B896D7A12}" destId="{91FBB9BA-DCAF-4CC2-BD6C-09558378FCF6}" srcOrd="0" destOrd="0" presId="urn:microsoft.com/office/officeart/2005/8/layout/process1"/>
    <dgm:cxn modelId="{DA80C307-1F7C-4B6A-A4B4-6B318C782533}" type="presOf" srcId="{A2A8D748-DD7B-4723-A499-B09D7B905359}" destId="{CCDF80BC-5406-4484-BA0A-B6CC0C474D16}" srcOrd="0" destOrd="0" presId="urn:microsoft.com/office/officeart/2005/8/layout/process1"/>
    <dgm:cxn modelId="{225B650A-B83D-4C99-B562-2F27D7964B48}" type="presOf" srcId="{4BF786D5-E620-47E1-AC5F-9EA10E0B7D17}" destId="{FB3CFE2E-CCFF-446E-8885-3BE48DE4ADFE}" srcOrd="1" destOrd="0" presId="urn:microsoft.com/office/officeart/2005/8/layout/process1"/>
    <dgm:cxn modelId="{1BC6C20C-9CA7-410F-A1E0-BDFA63005755}" type="presOf" srcId="{1E40C2C8-4D62-42A2-9757-468BAA9061EB}" destId="{E46ED7B7-6EC6-4E52-927A-38D1E48435F1}" srcOrd="0" destOrd="0" presId="urn:microsoft.com/office/officeart/2005/8/layout/process1"/>
    <dgm:cxn modelId="{44C5C34A-5DD9-498B-9CD1-91AAF0E39B68}" srcId="{1E40C2C8-4D62-42A2-9757-468BAA9061EB}" destId="{E9796394-AC0A-4ADC-88B3-D28A5D625BB5}" srcOrd="1" destOrd="0" parTransId="{D62D3473-6D28-42E5-BA97-58D5CF802C85}" sibTransId="{F802D182-B186-4582-9030-23D8EC4FE3C7}"/>
    <dgm:cxn modelId="{0FC7E74C-EF40-4DCF-A8E5-5D1129699E8D}" type="presOf" srcId="{A2A8D748-DD7B-4723-A499-B09D7B905359}" destId="{5F655A46-81DE-4D1D-93CD-EAB5CF1B72AA}" srcOrd="1" destOrd="0" presId="urn:microsoft.com/office/officeart/2005/8/layout/process1"/>
    <dgm:cxn modelId="{FF344080-B4E2-4D67-9AD7-4B958CBC1AA5}" type="presOf" srcId="{0936CCCD-F2D6-4E33-AB5C-FBD2CB0A6370}" destId="{D3EAF801-0D88-4AC8-8D94-9CA2D8B227C8}" srcOrd="0" destOrd="0" presId="urn:microsoft.com/office/officeart/2005/8/layout/process1"/>
    <dgm:cxn modelId="{5F2BE686-C9C9-4FCE-B952-B39A1EF585F9}" type="presOf" srcId="{E9796394-AC0A-4ADC-88B3-D28A5D625BB5}" destId="{98AF05E5-84C2-47CC-8A44-7587425AF190}" srcOrd="0" destOrd="0" presId="urn:microsoft.com/office/officeart/2005/8/layout/process1"/>
    <dgm:cxn modelId="{9640178D-289B-43C1-9D8D-D80737B57406}" srcId="{1E40C2C8-4D62-42A2-9757-468BAA9061EB}" destId="{49986E5C-53FB-435D-B569-B94B896D7A12}" srcOrd="3" destOrd="0" parTransId="{3408A135-45EF-4CBA-AADB-393F922D0B41}" sibTransId="{833686FC-1512-4026-A7C1-F723054B4D81}"/>
    <dgm:cxn modelId="{844D939A-6FFA-40A5-BC63-6B9D1563FBF8}" srcId="{1E40C2C8-4D62-42A2-9757-468BAA9061EB}" destId="{D3B2516F-58E6-488B-86EA-EC3A6C33549B}" srcOrd="0" destOrd="0" parTransId="{0301FF54-BB7A-435F-9273-E18CD95FDE0B}" sibTransId="{4BF786D5-E620-47E1-AC5F-9EA10E0B7D17}"/>
    <dgm:cxn modelId="{42B9149D-4FAD-482C-8A2B-19D9220FC9AC}" type="presOf" srcId="{4BF786D5-E620-47E1-AC5F-9EA10E0B7D17}" destId="{26C07638-6FC9-4F7D-99F1-E7990C78DA67}" srcOrd="0" destOrd="0" presId="urn:microsoft.com/office/officeart/2005/8/layout/process1"/>
    <dgm:cxn modelId="{2F847AAB-505B-4D81-915D-B5FF4CA32959}" srcId="{1E40C2C8-4D62-42A2-9757-468BAA9061EB}" destId="{0936CCCD-F2D6-4E33-AB5C-FBD2CB0A6370}" srcOrd="2" destOrd="0" parTransId="{B60CFCBE-9C2A-449C-9EFC-D3D94C626C72}" sibTransId="{A2A8D748-DD7B-4723-A499-B09D7B905359}"/>
    <dgm:cxn modelId="{5EDB00B0-5BFA-4238-8F89-0E8C24D13711}" type="presOf" srcId="{D3B2516F-58E6-488B-86EA-EC3A6C33549B}" destId="{C7D19AD5-FCA5-4C2B-9566-21606F9BA46E}" srcOrd="0" destOrd="0" presId="urn:microsoft.com/office/officeart/2005/8/layout/process1"/>
    <dgm:cxn modelId="{68800BB2-0FB4-4501-9F5E-B9946FA42C58}" type="presOf" srcId="{F802D182-B186-4582-9030-23D8EC4FE3C7}" destId="{90F9762C-B38D-4010-BE7E-282459822696}" srcOrd="1" destOrd="0" presId="urn:microsoft.com/office/officeart/2005/8/layout/process1"/>
    <dgm:cxn modelId="{3443B9EE-B08F-4EDB-9947-D2AC5D585452}" type="presOf" srcId="{F802D182-B186-4582-9030-23D8EC4FE3C7}" destId="{E29F9B26-DB25-4D10-A034-F922B83BCD13}" srcOrd="0" destOrd="0" presId="urn:microsoft.com/office/officeart/2005/8/layout/process1"/>
    <dgm:cxn modelId="{E7CDB09D-6C8F-4C50-B8E8-CE06855A78E5}" type="presParOf" srcId="{E46ED7B7-6EC6-4E52-927A-38D1E48435F1}" destId="{C7D19AD5-FCA5-4C2B-9566-21606F9BA46E}" srcOrd="0" destOrd="0" presId="urn:microsoft.com/office/officeart/2005/8/layout/process1"/>
    <dgm:cxn modelId="{BA406133-BF98-4BAA-A6D9-2E909A52BBF4}" type="presParOf" srcId="{E46ED7B7-6EC6-4E52-927A-38D1E48435F1}" destId="{26C07638-6FC9-4F7D-99F1-E7990C78DA67}" srcOrd="1" destOrd="0" presId="urn:microsoft.com/office/officeart/2005/8/layout/process1"/>
    <dgm:cxn modelId="{8A70B4B9-9C0D-4D79-B772-C4E9A1A71B5D}" type="presParOf" srcId="{26C07638-6FC9-4F7D-99F1-E7990C78DA67}" destId="{FB3CFE2E-CCFF-446E-8885-3BE48DE4ADFE}" srcOrd="0" destOrd="0" presId="urn:microsoft.com/office/officeart/2005/8/layout/process1"/>
    <dgm:cxn modelId="{5212BEA0-A925-42E4-9E22-A9B18E5C1347}" type="presParOf" srcId="{E46ED7B7-6EC6-4E52-927A-38D1E48435F1}" destId="{98AF05E5-84C2-47CC-8A44-7587425AF190}" srcOrd="2" destOrd="0" presId="urn:microsoft.com/office/officeart/2005/8/layout/process1"/>
    <dgm:cxn modelId="{F6146B54-CC66-4523-8402-04CB65894007}" type="presParOf" srcId="{E46ED7B7-6EC6-4E52-927A-38D1E48435F1}" destId="{E29F9B26-DB25-4D10-A034-F922B83BCD13}" srcOrd="3" destOrd="0" presId="urn:microsoft.com/office/officeart/2005/8/layout/process1"/>
    <dgm:cxn modelId="{FFEC7E52-21E0-4942-8DD4-61AF655F3A05}" type="presParOf" srcId="{E29F9B26-DB25-4D10-A034-F922B83BCD13}" destId="{90F9762C-B38D-4010-BE7E-282459822696}" srcOrd="0" destOrd="0" presId="urn:microsoft.com/office/officeart/2005/8/layout/process1"/>
    <dgm:cxn modelId="{74501F6D-2370-41A3-8478-A004041520C1}" type="presParOf" srcId="{E46ED7B7-6EC6-4E52-927A-38D1E48435F1}" destId="{D3EAF801-0D88-4AC8-8D94-9CA2D8B227C8}" srcOrd="4" destOrd="0" presId="urn:microsoft.com/office/officeart/2005/8/layout/process1"/>
    <dgm:cxn modelId="{EC8DE960-C88B-4324-B0E0-852755B1F2A4}" type="presParOf" srcId="{E46ED7B7-6EC6-4E52-927A-38D1E48435F1}" destId="{CCDF80BC-5406-4484-BA0A-B6CC0C474D16}" srcOrd="5" destOrd="0" presId="urn:microsoft.com/office/officeart/2005/8/layout/process1"/>
    <dgm:cxn modelId="{FE2DAEBD-55D9-4C1E-8592-4E14F0B12133}" type="presParOf" srcId="{CCDF80BC-5406-4484-BA0A-B6CC0C474D16}" destId="{5F655A46-81DE-4D1D-93CD-EAB5CF1B72AA}" srcOrd="0" destOrd="0" presId="urn:microsoft.com/office/officeart/2005/8/layout/process1"/>
    <dgm:cxn modelId="{96CEE0D1-A484-406C-938D-497F60CB3773}" type="presParOf" srcId="{E46ED7B7-6EC6-4E52-927A-38D1E48435F1}" destId="{91FBB9BA-DCAF-4CC2-BD6C-09558378FCF6}" srcOrd="6" destOrd="0" presId="urn:microsoft.com/office/officeart/2005/8/layout/process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12148F3-B38D-4B4F-ACD1-295A1108A054}" type="doc">
      <dgm:prSet loTypeId="urn:microsoft.com/office/officeart/2005/8/layout/process1" loCatId="process" qsTypeId="urn:microsoft.com/office/officeart/2005/8/quickstyle/simple1" qsCatId="simple" csTypeId="urn:microsoft.com/office/officeart/2005/8/colors/accent1_2" csCatId="accent1" phldr="1"/>
      <dgm:spPr/>
    </dgm:pt>
    <dgm:pt modelId="{8BA032C3-9BF4-4E4E-A3A1-69A2B4C7BD80}">
      <dgm:prSet phldrT="[Texto]"/>
      <dgm:spPr/>
      <dgm:t>
        <a:bodyPr/>
        <a:lstStyle/>
        <a:p>
          <a:r>
            <a:rPr lang="es-PE" altLang="zh-CN"/>
            <a:t>User Query</a:t>
          </a:r>
          <a:endParaRPr lang="zh-CN" altLang="en-US"/>
        </a:p>
      </dgm:t>
    </dgm:pt>
    <dgm:pt modelId="{FC7F96E5-9356-4FD8-B3E1-F2B281673763}" type="parTrans" cxnId="{32FB62B7-8B50-41B8-8FE7-433CC6055993}">
      <dgm:prSet/>
      <dgm:spPr/>
      <dgm:t>
        <a:bodyPr/>
        <a:lstStyle/>
        <a:p>
          <a:endParaRPr lang="zh-CN" altLang="en-US"/>
        </a:p>
      </dgm:t>
    </dgm:pt>
    <dgm:pt modelId="{F7147026-39E9-455B-856B-7E71087AB125}" type="sibTrans" cxnId="{32FB62B7-8B50-41B8-8FE7-433CC6055993}">
      <dgm:prSet/>
      <dgm:spPr/>
      <dgm:t>
        <a:bodyPr/>
        <a:lstStyle/>
        <a:p>
          <a:endParaRPr lang="zh-CN" altLang="en-US"/>
        </a:p>
      </dgm:t>
    </dgm:pt>
    <dgm:pt modelId="{26A3CC53-46E6-4BB0-AB0E-5A3304146DDA}">
      <dgm:prSet phldrT="[Texto]"/>
      <dgm:spPr/>
      <dgm:t>
        <a:bodyPr/>
        <a:lstStyle/>
        <a:p>
          <a:r>
            <a:rPr lang="es-PE" altLang="zh-CN"/>
            <a:t>Query Embedding</a:t>
          </a:r>
          <a:endParaRPr lang="zh-CN" altLang="en-US"/>
        </a:p>
      </dgm:t>
    </dgm:pt>
    <dgm:pt modelId="{35416421-E153-468D-88E4-5EB268382397}" type="parTrans" cxnId="{021CE6EF-6D09-4F76-9FE3-D636B6BBF742}">
      <dgm:prSet/>
      <dgm:spPr/>
      <dgm:t>
        <a:bodyPr/>
        <a:lstStyle/>
        <a:p>
          <a:endParaRPr lang="zh-CN" altLang="en-US"/>
        </a:p>
      </dgm:t>
    </dgm:pt>
    <dgm:pt modelId="{94533BF9-87DA-4333-B71F-540B34559486}" type="sibTrans" cxnId="{021CE6EF-6D09-4F76-9FE3-D636B6BBF742}">
      <dgm:prSet/>
      <dgm:spPr/>
      <dgm:t>
        <a:bodyPr/>
        <a:lstStyle/>
        <a:p>
          <a:endParaRPr lang="zh-CN" altLang="en-US"/>
        </a:p>
      </dgm:t>
    </dgm:pt>
    <dgm:pt modelId="{2630CC50-1325-4C28-9033-6A15469DD708}">
      <dgm:prSet phldrT="[Texto]"/>
      <dgm:spPr/>
      <dgm:t>
        <a:bodyPr/>
        <a:lstStyle/>
        <a:p>
          <a:r>
            <a:rPr lang="es-PE" altLang="zh-CN"/>
            <a:t>FAISS Search</a:t>
          </a:r>
          <a:endParaRPr lang="zh-CN" altLang="en-US"/>
        </a:p>
      </dgm:t>
    </dgm:pt>
    <dgm:pt modelId="{1D53DA77-85A1-4120-B2BF-45DF50445E33}" type="parTrans" cxnId="{E2030A57-A4EC-4EDE-B53A-67750A5BFB5E}">
      <dgm:prSet/>
      <dgm:spPr/>
      <dgm:t>
        <a:bodyPr/>
        <a:lstStyle/>
        <a:p>
          <a:endParaRPr lang="zh-CN" altLang="en-US"/>
        </a:p>
      </dgm:t>
    </dgm:pt>
    <dgm:pt modelId="{FD8A4626-8C29-4A5A-A187-52A9F70778B3}" type="sibTrans" cxnId="{E2030A57-A4EC-4EDE-B53A-67750A5BFB5E}">
      <dgm:prSet/>
      <dgm:spPr/>
      <dgm:t>
        <a:bodyPr/>
        <a:lstStyle/>
        <a:p>
          <a:endParaRPr lang="zh-CN" altLang="en-US"/>
        </a:p>
      </dgm:t>
    </dgm:pt>
    <dgm:pt modelId="{D3BE92C2-AD2D-4DBF-AA87-0FD5E4898FFC}">
      <dgm:prSet phldrT="[Texto]"/>
      <dgm:spPr/>
      <dgm:t>
        <a:bodyPr/>
        <a:lstStyle/>
        <a:p>
          <a:r>
            <a:rPr lang="es-PE" altLang="zh-CN"/>
            <a:t>Retrived Results</a:t>
          </a:r>
          <a:endParaRPr lang="zh-CN" altLang="en-US"/>
        </a:p>
      </dgm:t>
    </dgm:pt>
    <dgm:pt modelId="{C46A6B9C-5662-4EF9-BD6D-A4AB455B9171}" type="parTrans" cxnId="{98C27AAE-5B99-426D-BB02-84FE783FB6A6}">
      <dgm:prSet/>
      <dgm:spPr/>
      <dgm:t>
        <a:bodyPr/>
        <a:lstStyle/>
        <a:p>
          <a:endParaRPr lang="zh-CN" altLang="en-US"/>
        </a:p>
      </dgm:t>
    </dgm:pt>
    <dgm:pt modelId="{F3FD79E0-4402-466D-9A8B-EF7D362C6AC2}" type="sibTrans" cxnId="{98C27AAE-5B99-426D-BB02-84FE783FB6A6}">
      <dgm:prSet/>
      <dgm:spPr/>
      <dgm:t>
        <a:bodyPr/>
        <a:lstStyle/>
        <a:p>
          <a:endParaRPr lang="zh-CN" altLang="en-US"/>
        </a:p>
      </dgm:t>
    </dgm:pt>
    <dgm:pt modelId="{371E1EFA-9787-4F24-944F-C32EE04233E4}">
      <dgm:prSet phldrT="[Texto]"/>
      <dgm:spPr/>
      <dgm:t>
        <a:bodyPr/>
        <a:lstStyle/>
        <a:p>
          <a:r>
            <a:rPr lang="es-PE" altLang="zh-CN"/>
            <a:t>Response Output</a:t>
          </a:r>
          <a:endParaRPr lang="zh-CN" altLang="en-US"/>
        </a:p>
      </dgm:t>
    </dgm:pt>
    <dgm:pt modelId="{069B49E7-3725-43C6-9654-29C7E8088DD3}" type="parTrans" cxnId="{F371B16D-2EDF-4C60-856B-264155223D19}">
      <dgm:prSet/>
      <dgm:spPr/>
      <dgm:t>
        <a:bodyPr/>
        <a:lstStyle/>
        <a:p>
          <a:endParaRPr lang="zh-CN" altLang="en-US"/>
        </a:p>
      </dgm:t>
    </dgm:pt>
    <dgm:pt modelId="{AEFE879C-90C0-4F07-91D5-209682D2153D}" type="sibTrans" cxnId="{F371B16D-2EDF-4C60-856B-264155223D19}">
      <dgm:prSet/>
      <dgm:spPr/>
      <dgm:t>
        <a:bodyPr/>
        <a:lstStyle/>
        <a:p>
          <a:endParaRPr lang="zh-CN" altLang="en-US"/>
        </a:p>
      </dgm:t>
    </dgm:pt>
    <dgm:pt modelId="{71855530-B9C4-43E2-9AB9-F750CD61704C}" type="pres">
      <dgm:prSet presAssocID="{412148F3-B38D-4B4F-ACD1-295A1108A054}" presName="Name0" presStyleCnt="0">
        <dgm:presLayoutVars>
          <dgm:dir/>
          <dgm:resizeHandles val="exact"/>
        </dgm:presLayoutVars>
      </dgm:prSet>
      <dgm:spPr/>
    </dgm:pt>
    <dgm:pt modelId="{7A248CAA-0AD4-4E6A-B9B0-1F1C512E7D1A}" type="pres">
      <dgm:prSet presAssocID="{8BA032C3-9BF4-4E4E-A3A1-69A2B4C7BD80}" presName="node" presStyleLbl="node1" presStyleIdx="0" presStyleCnt="5">
        <dgm:presLayoutVars>
          <dgm:bulletEnabled val="1"/>
        </dgm:presLayoutVars>
      </dgm:prSet>
      <dgm:spPr/>
    </dgm:pt>
    <dgm:pt modelId="{5CC0D011-CEDF-4812-83E0-59B86BFADC4E}" type="pres">
      <dgm:prSet presAssocID="{F7147026-39E9-455B-856B-7E71087AB125}" presName="sibTrans" presStyleLbl="sibTrans2D1" presStyleIdx="0" presStyleCnt="4"/>
      <dgm:spPr/>
    </dgm:pt>
    <dgm:pt modelId="{CAA29C72-C47D-44B2-B0BF-4AC8CEB56826}" type="pres">
      <dgm:prSet presAssocID="{F7147026-39E9-455B-856B-7E71087AB125}" presName="connectorText" presStyleLbl="sibTrans2D1" presStyleIdx="0" presStyleCnt="4"/>
      <dgm:spPr/>
    </dgm:pt>
    <dgm:pt modelId="{89564FE2-E8DF-45CF-808E-9B90167BE819}" type="pres">
      <dgm:prSet presAssocID="{26A3CC53-46E6-4BB0-AB0E-5A3304146DDA}" presName="node" presStyleLbl="node1" presStyleIdx="1" presStyleCnt="5">
        <dgm:presLayoutVars>
          <dgm:bulletEnabled val="1"/>
        </dgm:presLayoutVars>
      </dgm:prSet>
      <dgm:spPr/>
    </dgm:pt>
    <dgm:pt modelId="{173C9401-C5C4-428D-979B-CBF89C312AE0}" type="pres">
      <dgm:prSet presAssocID="{94533BF9-87DA-4333-B71F-540B34559486}" presName="sibTrans" presStyleLbl="sibTrans2D1" presStyleIdx="1" presStyleCnt="4"/>
      <dgm:spPr/>
    </dgm:pt>
    <dgm:pt modelId="{5BDBFAA6-1A3F-4223-9C1F-5BBA33846B1B}" type="pres">
      <dgm:prSet presAssocID="{94533BF9-87DA-4333-B71F-540B34559486}" presName="connectorText" presStyleLbl="sibTrans2D1" presStyleIdx="1" presStyleCnt="4"/>
      <dgm:spPr/>
    </dgm:pt>
    <dgm:pt modelId="{D9D1C6A3-FB5D-4FD6-B0AA-90CA4FB59077}" type="pres">
      <dgm:prSet presAssocID="{2630CC50-1325-4C28-9033-6A15469DD708}" presName="node" presStyleLbl="node1" presStyleIdx="2" presStyleCnt="5">
        <dgm:presLayoutVars>
          <dgm:bulletEnabled val="1"/>
        </dgm:presLayoutVars>
      </dgm:prSet>
      <dgm:spPr/>
    </dgm:pt>
    <dgm:pt modelId="{2A053E69-5195-44B1-8301-AF28802FD949}" type="pres">
      <dgm:prSet presAssocID="{FD8A4626-8C29-4A5A-A187-52A9F70778B3}" presName="sibTrans" presStyleLbl="sibTrans2D1" presStyleIdx="2" presStyleCnt="4"/>
      <dgm:spPr/>
    </dgm:pt>
    <dgm:pt modelId="{B34FDF5B-6A26-4DBC-8818-0F0CD02929AD}" type="pres">
      <dgm:prSet presAssocID="{FD8A4626-8C29-4A5A-A187-52A9F70778B3}" presName="connectorText" presStyleLbl="sibTrans2D1" presStyleIdx="2" presStyleCnt="4"/>
      <dgm:spPr/>
    </dgm:pt>
    <dgm:pt modelId="{6BEB4313-4FD8-4368-BEA7-F18C874D6AEC}" type="pres">
      <dgm:prSet presAssocID="{D3BE92C2-AD2D-4DBF-AA87-0FD5E4898FFC}" presName="node" presStyleLbl="node1" presStyleIdx="3" presStyleCnt="5">
        <dgm:presLayoutVars>
          <dgm:bulletEnabled val="1"/>
        </dgm:presLayoutVars>
      </dgm:prSet>
      <dgm:spPr/>
    </dgm:pt>
    <dgm:pt modelId="{64D180A9-CAD5-4C5C-BB22-E6F6AB24EC0C}" type="pres">
      <dgm:prSet presAssocID="{F3FD79E0-4402-466D-9A8B-EF7D362C6AC2}" presName="sibTrans" presStyleLbl="sibTrans2D1" presStyleIdx="3" presStyleCnt="4"/>
      <dgm:spPr/>
    </dgm:pt>
    <dgm:pt modelId="{92E35D85-3293-4664-B14D-1A7CE4CE7ADB}" type="pres">
      <dgm:prSet presAssocID="{F3FD79E0-4402-466D-9A8B-EF7D362C6AC2}" presName="connectorText" presStyleLbl="sibTrans2D1" presStyleIdx="3" presStyleCnt="4"/>
      <dgm:spPr/>
    </dgm:pt>
    <dgm:pt modelId="{F2219A89-2B1F-4999-9C33-4265D6A5A07E}" type="pres">
      <dgm:prSet presAssocID="{371E1EFA-9787-4F24-944F-C32EE04233E4}" presName="node" presStyleLbl="node1" presStyleIdx="4" presStyleCnt="5">
        <dgm:presLayoutVars>
          <dgm:bulletEnabled val="1"/>
        </dgm:presLayoutVars>
      </dgm:prSet>
      <dgm:spPr/>
    </dgm:pt>
  </dgm:ptLst>
  <dgm:cxnLst>
    <dgm:cxn modelId="{496E4B06-FD7A-4891-9B98-153D3469E577}" type="presOf" srcId="{94533BF9-87DA-4333-B71F-540B34559486}" destId="{173C9401-C5C4-428D-979B-CBF89C312AE0}" srcOrd="0" destOrd="0" presId="urn:microsoft.com/office/officeart/2005/8/layout/process1"/>
    <dgm:cxn modelId="{22C2DB2D-D206-4B4E-816F-55A32A274ABE}" type="presOf" srcId="{371E1EFA-9787-4F24-944F-C32EE04233E4}" destId="{F2219A89-2B1F-4999-9C33-4265D6A5A07E}" srcOrd="0" destOrd="0" presId="urn:microsoft.com/office/officeart/2005/8/layout/process1"/>
    <dgm:cxn modelId="{04D9C843-EC64-4567-B1FE-B45EA8AAC48B}" type="presOf" srcId="{F3FD79E0-4402-466D-9A8B-EF7D362C6AC2}" destId="{92E35D85-3293-4664-B14D-1A7CE4CE7ADB}" srcOrd="1" destOrd="0" presId="urn:microsoft.com/office/officeart/2005/8/layout/process1"/>
    <dgm:cxn modelId="{F8DAE363-D4B5-41C4-BAE9-F9C1BF748526}" type="presOf" srcId="{F7147026-39E9-455B-856B-7E71087AB125}" destId="{5CC0D011-CEDF-4812-83E0-59B86BFADC4E}" srcOrd="0" destOrd="0" presId="urn:microsoft.com/office/officeart/2005/8/layout/process1"/>
    <dgm:cxn modelId="{806D3145-91D5-4FE3-A1B6-1D42D270F9F7}" type="presOf" srcId="{F3FD79E0-4402-466D-9A8B-EF7D362C6AC2}" destId="{64D180A9-CAD5-4C5C-BB22-E6F6AB24EC0C}" srcOrd="0" destOrd="0" presId="urn:microsoft.com/office/officeart/2005/8/layout/process1"/>
    <dgm:cxn modelId="{5D57186D-792E-4FCA-B7B1-954510486D67}" type="presOf" srcId="{8BA032C3-9BF4-4E4E-A3A1-69A2B4C7BD80}" destId="{7A248CAA-0AD4-4E6A-B9B0-1F1C512E7D1A}" srcOrd="0" destOrd="0" presId="urn:microsoft.com/office/officeart/2005/8/layout/process1"/>
    <dgm:cxn modelId="{F371B16D-2EDF-4C60-856B-264155223D19}" srcId="{412148F3-B38D-4B4F-ACD1-295A1108A054}" destId="{371E1EFA-9787-4F24-944F-C32EE04233E4}" srcOrd="4" destOrd="0" parTransId="{069B49E7-3725-43C6-9654-29C7E8088DD3}" sibTransId="{AEFE879C-90C0-4F07-91D5-209682D2153D}"/>
    <dgm:cxn modelId="{04D4D74D-98C8-4349-B48A-4B6A578A0431}" type="presOf" srcId="{F7147026-39E9-455B-856B-7E71087AB125}" destId="{CAA29C72-C47D-44B2-B0BF-4AC8CEB56826}" srcOrd="1" destOrd="0" presId="urn:microsoft.com/office/officeart/2005/8/layout/process1"/>
    <dgm:cxn modelId="{FE582B76-8170-40EE-B2BB-655137D0D24E}" type="presOf" srcId="{FD8A4626-8C29-4A5A-A187-52A9F70778B3}" destId="{2A053E69-5195-44B1-8301-AF28802FD949}" srcOrd="0" destOrd="0" presId="urn:microsoft.com/office/officeart/2005/8/layout/process1"/>
    <dgm:cxn modelId="{E2030A57-A4EC-4EDE-B53A-67750A5BFB5E}" srcId="{412148F3-B38D-4B4F-ACD1-295A1108A054}" destId="{2630CC50-1325-4C28-9033-6A15469DD708}" srcOrd="2" destOrd="0" parTransId="{1D53DA77-85A1-4120-B2BF-45DF50445E33}" sibTransId="{FD8A4626-8C29-4A5A-A187-52A9F70778B3}"/>
    <dgm:cxn modelId="{2F57B777-4C33-4086-8D26-95CB262C7172}" type="presOf" srcId="{412148F3-B38D-4B4F-ACD1-295A1108A054}" destId="{71855530-B9C4-43E2-9AB9-F750CD61704C}" srcOrd="0" destOrd="0" presId="urn:microsoft.com/office/officeart/2005/8/layout/process1"/>
    <dgm:cxn modelId="{8B609785-CAB6-4EFE-AF51-171877C1EF88}" type="presOf" srcId="{D3BE92C2-AD2D-4DBF-AA87-0FD5E4898FFC}" destId="{6BEB4313-4FD8-4368-BEA7-F18C874D6AEC}" srcOrd="0" destOrd="0" presId="urn:microsoft.com/office/officeart/2005/8/layout/process1"/>
    <dgm:cxn modelId="{0112CA94-9D74-46D4-B0FC-218AA66BE163}" type="presOf" srcId="{FD8A4626-8C29-4A5A-A187-52A9F70778B3}" destId="{B34FDF5B-6A26-4DBC-8818-0F0CD02929AD}" srcOrd="1" destOrd="0" presId="urn:microsoft.com/office/officeart/2005/8/layout/process1"/>
    <dgm:cxn modelId="{98C27AAE-5B99-426D-BB02-84FE783FB6A6}" srcId="{412148F3-B38D-4B4F-ACD1-295A1108A054}" destId="{D3BE92C2-AD2D-4DBF-AA87-0FD5E4898FFC}" srcOrd="3" destOrd="0" parTransId="{C46A6B9C-5662-4EF9-BD6D-A4AB455B9171}" sibTransId="{F3FD79E0-4402-466D-9A8B-EF7D362C6AC2}"/>
    <dgm:cxn modelId="{32FB62B7-8B50-41B8-8FE7-433CC6055993}" srcId="{412148F3-B38D-4B4F-ACD1-295A1108A054}" destId="{8BA032C3-9BF4-4E4E-A3A1-69A2B4C7BD80}" srcOrd="0" destOrd="0" parTransId="{FC7F96E5-9356-4FD8-B3E1-F2B281673763}" sibTransId="{F7147026-39E9-455B-856B-7E71087AB125}"/>
    <dgm:cxn modelId="{82257BBA-2666-4FA4-9511-70AFA1A0FB62}" type="presOf" srcId="{2630CC50-1325-4C28-9033-6A15469DD708}" destId="{D9D1C6A3-FB5D-4FD6-B0AA-90CA4FB59077}" srcOrd="0" destOrd="0" presId="urn:microsoft.com/office/officeart/2005/8/layout/process1"/>
    <dgm:cxn modelId="{AE7525EE-1E03-4BC3-92A6-4E0D28656D90}" type="presOf" srcId="{94533BF9-87DA-4333-B71F-540B34559486}" destId="{5BDBFAA6-1A3F-4223-9C1F-5BBA33846B1B}" srcOrd="1" destOrd="0" presId="urn:microsoft.com/office/officeart/2005/8/layout/process1"/>
    <dgm:cxn modelId="{021CE6EF-6D09-4F76-9FE3-D636B6BBF742}" srcId="{412148F3-B38D-4B4F-ACD1-295A1108A054}" destId="{26A3CC53-46E6-4BB0-AB0E-5A3304146DDA}" srcOrd="1" destOrd="0" parTransId="{35416421-E153-468D-88E4-5EB268382397}" sibTransId="{94533BF9-87DA-4333-B71F-540B34559486}"/>
    <dgm:cxn modelId="{68EE1BFF-594E-4F25-8668-421872A32608}" type="presOf" srcId="{26A3CC53-46E6-4BB0-AB0E-5A3304146DDA}" destId="{89564FE2-E8DF-45CF-808E-9B90167BE819}" srcOrd="0" destOrd="0" presId="urn:microsoft.com/office/officeart/2005/8/layout/process1"/>
    <dgm:cxn modelId="{D5C80E2E-DC62-4350-AF60-AB47DDADC92B}" type="presParOf" srcId="{71855530-B9C4-43E2-9AB9-F750CD61704C}" destId="{7A248CAA-0AD4-4E6A-B9B0-1F1C512E7D1A}" srcOrd="0" destOrd="0" presId="urn:microsoft.com/office/officeart/2005/8/layout/process1"/>
    <dgm:cxn modelId="{F0B0D394-D103-4E93-A18B-38AC14A59046}" type="presParOf" srcId="{71855530-B9C4-43E2-9AB9-F750CD61704C}" destId="{5CC0D011-CEDF-4812-83E0-59B86BFADC4E}" srcOrd="1" destOrd="0" presId="urn:microsoft.com/office/officeart/2005/8/layout/process1"/>
    <dgm:cxn modelId="{552F25EC-252B-4B30-AD1F-424D8CA7E8EB}" type="presParOf" srcId="{5CC0D011-CEDF-4812-83E0-59B86BFADC4E}" destId="{CAA29C72-C47D-44B2-B0BF-4AC8CEB56826}" srcOrd="0" destOrd="0" presId="urn:microsoft.com/office/officeart/2005/8/layout/process1"/>
    <dgm:cxn modelId="{31B30A99-78BF-4A24-9D3B-65AB957AD645}" type="presParOf" srcId="{71855530-B9C4-43E2-9AB9-F750CD61704C}" destId="{89564FE2-E8DF-45CF-808E-9B90167BE819}" srcOrd="2" destOrd="0" presId="urn:microsoft.com/office/officeart/2005/8/layout/process1"/>
    <dgm:cxn modelId="{A4A333A9-5E8C-4047-87AB-39CBB40D2DC8}" type="presParOf" srcId="{71855530-B9C4-43E2-9AB9-F750CD61704C}" destId="{173C9401-C5C4-428D-979B-CBF89C312AE0}" srcOrd="3" destOrd="0" presId="urn:microsoft.com/office/officeart/2005/8/layout/process1"/>
    <dgm:cxn modelId="{F0FEC51C-BE0F-49C9-A5D2-34AE24471D0F}" type="presParOf" srcId="{173C9401-C5C4-428D-979B-CBF89C312AE0}" destId="{5BDBFAA6-1A3F-4223-9C1F-5BBA33846B1B}" srcOrd="0" destOrd="0" presId="urn:microsoft.com/office/officeart/2005/8/layout/process1"/>
    <dgm:cxn modelId="{53CE3B52-559D-4E5B-9D10-0272C6168025}" type="presParOf" srcId="{71855530-B9C4-43E2-9AB9-F750CD61704C}" destId="{D9D1C6A3-FB5D-4FD6-B0AA-90CA4FB59077}" srcOrd="4" destOrd="0" presId="urn:microsoft.com/office/officeart/2005/8/layout/process1"/>
    <dgm:cxn modelId="{E964F4BA-84B2-4055-9862-2CD681734475}" type="presParOf" srcId="{71855530-B9C4-43E2-9AB9-F750CD61704C}" destId="{2A053E69-5195-44B1-8301-AF28802FD949}" srcOrd="5" destOrd="0" presId="urn:microsoft.com/office/officeart/2005/8/layout/process1"/>
    <dgm:cxn modelId="{E09BA1B6-3076-46FE-90E7-6875673D1E9A}" type="presParOf" srcId="{2A053E69-5195-44B1-8301-AF28802FD949}" destId="{B34FDF5B-6A26-4DBC-8818-0F0CD02929AD}" srcOrd="0" destOrd="0" presId="urn:microsoft.com/office/officeart/2005/8/layout/process1"/>
    <dgm:cxn modelId="{2B60E20B-FF61-44BD-B229-EA88B899E22C}" type="presParOf" srcId="{71855530-B9C4-43E2-9AB9-F750CD61704C}" destId="{6BEB4313-4FD8-4368-BEA7-F18C874D6AEC}" srcOrd="6" destOrd="0" presId="urn:microsoft.com/office/officeart/2005/8/layout/process1"/>
    <dgm:cxn modelId="{DCC2B6B4-2047-4C57-B0FC-75A056A9FA1E}" type="presParOf" srcId="{71855530-B9C4-43E2-9AB9-F750CD61704C}" destId="{64D180A9-CAD5-4C5C-BB22-E6F6AB24EC0C}" srcOrd="7" destOrd="0" presId="urn:microsoft.com/office/officeart/2005/8/layout/process1"/>
    <dgm:cxn modelId="{CBBFF64F-E78C-4292-B6FE-D5566E5A92AB}" type="presParOf" srcId="{64D180A9-CAD5-4C5C-BB22-E6F6AB24EC0C}" destId="{92E35D85-3293-4664-B14D-1A7CE4CE7ADB}" srcOrd="0" destOrd="0" presId="urn:microsoft.com/office/officeart/2005/8/layout/process1"/>
    <dgm:cxn modelId="{61D70D73-D7ED-4B57-8D9E-D57BA2F741FF}" type="presParOf" srcId="{71855530-B9C4-43E2-9AB9-F750CD61704C}" destId="{F2219A89-2B1F-4999-9C33-4265D6A5A07E}" srcOrd="8" destOrd="0" presId="urn:microsoft.com/office/officeart/2005/8/layout/process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7D19AD5-FCA5-4C2B-9566-21606F9BA46E}">
      <dsp:nvSpPr>
        <dsp:cNvPr id="0" name=""/>
        <dsp:cNvSpPr/>
      </dsp:nvSpPr>
      <dsp:spPr>
        <a:xfrm>
          <a:off x="1307" y="86926"/>
          <a:ext cx="571729" cy="3430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s-PE" altLang="zh-CN" sz="700" kern="1200"/>
            <a:t>Corpus JSON</a:t>
          </a:r>
          <a:endParaRPr lang="zh-CN" altLang="en-US" sz="700" kern="1200"/>
        </a:p>
      </dsp:txBody>
      <dsp:txXfrm>
        <a:off x="11354" y="96973"/>
        <a:ext cx="551635" cy="322943"/>
      </dsp:txXfrm>
    </dsp:sp>
    <dsp:sp modelId="{26C07638-6FC9-4F7D-99F1-E7990C78DA67}">
      <dsp:nvSpPr>
        <dsp:cNvPr id="0" name=""/>
        <dsp:cNvSpPr/>
      </dsp:nvSpPr>
      <dsp:spPr>
        <a:xfrm>
          <a:off x="630210" y="187550"/>
          <a:ext cx="121206" cy="14178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zh-CN" altLang="en-US" sz="600" kern="1200"/>
        </a:p>
      </dsp:txBody>
      <dsp:txXfrm>
        <a:off x="630210" y="215908"/>
        <a:ext cx="84844" cy="85072"/>
      </dsp:txXfrm>
    </dsp:sp>
    <dsp:sp modelId="{98AF05E5-84C2-47CC-8A44-7587425AF190}">
      <dsp:nvSpPr>
        <dsp:cNvPr id="0" name=""/>
        <dsp:cNvSpPr/>
      </dsp:nvSpPr>
      <dsp:spPr>
        <a:xfrm>
          <a:off x="801729" y="86926"/>
          <a:ext cx="571729" cy="3430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s-PE" altLang="zh-CN" sz="700" kern="1200"/>
            <a:t>Embedding Model (BERT)</a:t>
          </a:r>
          <a:endParaRPr lang="zh-CN" altLang="en-US" sz="700" kern="1200"/>
        </a:p>
      </dsp:txBody>
      <dsp:txXfrm>
        <a:off x="811776" y="96973"/>
        <a:ext cx="551635" cy="322943"/>
      </dsp:txXfrm>
    </dsp:sp>
    <dsp:sp modelId="{E29F9B26-DB25-4D10-A034-F922B83BCD13}">
      <dsp:nvSpPr>
        <dsp:cNvPr id="0" name=""/>
        <dsp:cNvSpPr/>
      </dsp:nvSpPr>
      <dsp:spPr>
        <a:xfrm>
          <a:off x="1430632" y="187550"/>
          <a:ext cx="121206" cy="14178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zh-CN" altLang="en-US" sz="600" kern="1200"/>
        </a:p>
      </dsp:txBody>
      <dsp:txXfrm>
        <a:off x="1430632" y="215908"/>
        <a:ext cx="84844" cy="85072"/>
      </dsp:txXfrm>
    </dsp:sp>
    <dsp:sp modelId="{D3EAF801-0D88-4AC8-8D94-9CA2D8B227C8}">
      <dsp:nvSpPr>
        <dsp:cNvPr id="0" name=""/>
        <dsp:cNvSpPr/>
      </dsp:nvSpPr>
      <dsp:spPr>
        <a:xfrm>
          <a:off x="1602150" y="86926"/>
          <a:ext cx="571729" cy="3430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s-PE" altLang="zh-CN" sz="700" kern="1200"/>
            <a:t>Embeddings</a:t>
          </a:r>
          <a:endParaRPr lang="zh-CN" altLang="en-US" sz="700" kern="1200"/>
        </a:p>
      </dsp:txBody>
      <dsp:txXfrm>
        <a:off x="1612197" y="96973"/>
        <a:ext cx="551635" cy="322943"/>
      </dsp:txXfrm>
    </dsp:sp>
    <dsp:sp modelId="{CCDF80BC-5406-4484-BA0A-B6CC0C474D16}">
      <dsp:nvSpPr>
        <dsp:cNvPr id="0" name=""/>
        <dsp:cNvSpPr/>
      </dsp:nvSpPr>
      <dsp:spPr>
        <a:xfrm>
          <a:off x="2231053" y="187550"/>
          <a:ext cx="121206" cy="14178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zh-CN" altLang="en-US" sz="600" kern="1200"/>
        </a:p>
      </dsp:txBody>
      <dsp:txXfrm>
        <a:off x="2231053" y="215908"/>
        <a:ext cx="84844" cy="85072"/>
      </dsp:txXfrm>
    </dsp:sp>
    <dsp:sp modelId="{91FBB9BA-DCAF-4CC2-BD6C-09558378FCF6}">
      <dsp:nvSpPr>
        <dsp:cNvPr id="0" name=""/>
        <dsp:cNvSpPr/>
      </dsp:nvSpPr>
      <dsp:spPr>
        <a:xfrm>
          <a:off x="2402572" y="86926"/>
          <a:ext cx="571729" cy="3430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s-PE" altLang="zh-CN" sz="700" kern="1200"/>
            <a:t>FAISS Index</a:t>
          </a:r>
          <a:endParaRPr lang="zh-CN" altLang="en-US" sz="700" kern="1200"/>
        </a:p>
      </dsp:txBody>
      <dsp:txXfrm>
        <a:off x="2412619" y="96973"/>
        <a:ext cx="551635" cy="32294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A248CAA-0AD4-4E6A-B9B0-1F1C512E7D1A}">
      <dsp:nvSpPr>
        <dsp:cNvPr id="0" name=""/>
        <dsp:cNvSpPr/>
      </dsp:nvSpPr>
      <dsp:spPr>
        <a:xfrm>
          <a:off x="1452" y="170947"/>
          <a:ext cx="450409" cy="27024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es-PE" altLang="zh-CN" sz="600" kern="1200"/>
            <a:t>User Query</a:t>
          </a:r>
          <a:endParaRPr lang="zh-CN" altLang="en-US" sz="600" kern="1200"/>
        </a:p>
      </dsp:txBody>
      <dsp:txXfrm>
        <a:off x="9367" y="178862"/>
        <a:ext cx="434579" cy="254415"/>
      </dsp:txXfrm>
    </dsp:sp>
    <dsp:sp modelId="{5CC0D011-CEDF-4812-83E0-59B86BFADC4E}">
      <dsp:nvSpPr>
        <dsp:cNvPr id="0" name=""/>
        <dsp:cNvSpPr/>
      </dsp:nvSpPr>
      <dsp:spPr>
        <a:xfrm>
          <a:off x="496903" y="250219"/>
          <a:ext cx="95486" cy="1117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496903" y="272559"/>
        <a:ext cx="66840" cy="67021"/>
      </dsp:txXfrm>
    </dsp:sp>
    <dsp:sp modelId="{89564FE2-E8DF-45CF-808E-9B90167BE819}">
      <dsp:nvSpPr>
        <dsp:cNvPr id="0" name=""/>
        <dsp:cNvSpPr/>
      </dsp:nvSpPr>
      <dsp:spPr>
        <a:xfrm>
          <a:off x="632026" y="170947"/>
          <a:ext cx="450409" cy="27024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es-PE" altLang="zh-CN" sz="600" kern="1200"/>
            <a:t>Query Embedding</a:t>
          </a:r>
          <a:endParaRPr lang="zh-CN" altLang="en-US" sz="600" kern="1200"/>
        </a:p>
      </dsp:txBody>
      <dsp:txXfrm>
        <a:off x="639941" y="178862"/>
        <a:ext cx="434579" cy="254415"/>
      </dsp:txXfrm>
    </dsp:sp>
    <dsp:sp modelId="{173C9401-C5C4-428D-979B-CBF89C312AE0}">
      <dsp:nvSpPr>
        <dsp:cNvPr id="0" name=""/>
        <dsp:cNvSpPr/>
      </dsp:nvSpPr>
      <dsp:spPr>
        <a:xfrm>
          <a:off x="1127477" y="250219"/>
          <a:ext cx="95486" cy="1117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1127477" y="272559"/>
        <a:ext cx="66840" cy="67021"/>
      </dsp:txXfrm>
    </dsp:sp>
    <dsp:sp modelId="{D9D1C6A3-FB5D-4FD6-B0AA-90CA4FB59077}">
      <dsp:nvSpPr>
        <dsp:cNvPr id="0" name=""/>
        <dsp:cNvSpPr/>
      </dsp:nvSpPr>
      <dsp:spPr>
        <a:xfrm>
          <a:off x="1262600" y="170947"/>
          <a:ext cx="450409" cy="27024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es-PE" altLang="zh-CN" sz="600" kern="1200"/>
            <a:t>FAISS Search</a:t>
          </a:r>
          <a:endParaRPr lang="zh-CN" altLang="en-US" sz="600" kern="1200"/>
        </a:p>
      </dsp:txBody>
      <dsp:txXfrm>
        <a:off x="1270515" y="178862"/>
        <a:ext cx="434579" cy="254415"/>
      </dsp:txXfrm>
    </dsp:sp>
    <dsp:sp modelId="{2A053E69-5195-44B1-8301-AF28802FD949}">
      <dsp:nvSpPr>
        <dsp:cNvPr id="0" name=""/>
        <dsp:cNvSpPr/>
      </dsp:nvSpPr>
      <dsp:spPr>
        <a:xfrm>
          <a:off x="1758050" y="250219"/>
          <a:ext cx="95486" cy="1117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1758050" y="272559"/>
        <a:ext cx="66840" cy="67021"/>
      </dsp:txXfrm>
    </dsp:sp>
    <dsp:sp modelId="{6BEB4313-4FD8-4368-BEA7-F18C874D6AEC}">
      <dsp:nvSpPr>
        <dsp:cNvPr id="0" name=""/>
        <dsp:cNvSpPr/>
      </dsp:nvSpPr>
      <dsp:spPr>
        <a:xfrm>
          <a:off x="1893173" y="170947"/>
          <a:ext cx="450409" cy="27024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es-PE" altLang="zh-CN" sz="600" kern="1200"/>
            <a:t>Retrived Results</a:t>
          </a:r>
          <a:endParaRPr lang="zh-CN" altLang="en-US" sz="600" kern="1200"/>
        </a:p>
      </dsp:txBody>
      <dsp:txXfrm>
        <a:off x="1901088" y="178862"/>
        <a:ext cx="434579" cy="254415"/>
      </dsp:txXfrm>
    </dsp:sp>
    <dsp:sp modelId="{64D180A9-CAD5-4C5C-BB22-E6F6AB24EC0C}">
      <dsp:nvSpPr>
        <dsp:cNvPr id="0" name=""/>
        <dsp:cNvSpPr/>
      </dsp:nvSpPr>
      <dsp:spPr>
        <a:xfrm>
          <a:off x="2388624" y="250219"/>
          <a:ext cx="95486" cy="11170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zh-CN" altLang="en-US" sz="500" kern="1200"/>
        </a:p>
      </dsp:txBody>
      <dsp:txXfrm>
        <a:off x="2388624" y="272559"/>
        <a:ext cx="66840" cy="67021"/>
      </dsp:txXfrm>
    </dsp:sp>
    <dsp:sp modelId="{F2219A89-2B1F-4999-9C33-4265D6A5A07E}">
      <dsp:nvSpPr>
        <dsp:cNvPr id="0" name=""/>
        <dsp:cNvSpPr/>
      </dsp:nvSpPr>
      <dsp:spPr>
        <a:xfrm>
          <a:off x="2523747" y="170947"/>
          <a:ext cx="450409" cy="27024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es-PE" altLang="zh-CN" sz="600" kern="1200"/>
            <a:t>Response Output</a:t>
          </a:r>
          <a:endParaRPr lang="zh-CN" altLang="en-US" sz="600" kern="1200"/>
        </a:p>
      </dsp:txBody>
      <dsp:txXfrm>
        <a:off x="2531662" y="178862"/>
        <a:ext cx="434579" cy="25441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ghoPR2+GYmnAtDLDm7y8z03UFw==">CgMxLjAaHwoBMBIaChgICVIUChJ0YWJsZS51bHFjMm9nbndwMWIyDmguc21zMjBiMm02dWh5Mg5oLnNtczIwYjJtNnVoeTIOaC5mZGx1N3dvdnA5NXYyDmgud24wdThxd2M3aXY2Mg5oLnRtdWh6MHpoaW9nMTIOaC4zamMzM3I2Z3JqcG44AHIhMXN6RTdWbXJraWx3OFhheHlTTmM0SVhQWkhxblhVMF96</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55F854C-6203-49A8-A86E-F05D80CF8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342</TotalTime>
  <Pages>10</Pages>
  <Words>6066</Words>
  <Characters>33363</Characters>
  <Application>Microsoft Office Word</Application>
  <DocSecurity>0</DocSecurity>
  <Lines>278</Lines>
  <Paragraphs>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IEEE</dc:creator>
  <cp:lastModifiedBy>n_n n_n</cp:lastModifiedBy>
  <cp:revision>47</cp:revision>
  <dcterms:created xsi:type="dcterms:W3CDTF">2024-07-17T03:19:00Z</dcterms:created>
  <dcterms:modified xsi:type="dcterms:W3CDTF">2025-08-06T04:27:00Z</dcterms:modified>
</cp:coreProperties>
</file>